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047B" w14:textId="51564408" w:rsidR="004518A1" w:rsidRPr="004518A1" w:rsidRDefault="004518A1" w:rsidP="004518A1">
      <w:pPr>
        <w:spacing w:after="0" w:line="240" w:lineRule="auto"/>
        <w:rPr>
          <w:rFonts w:ascii="Times New Roman" w:eastAsia="Times New Roman" w:hAnsi="Times New Roman" w:cs="Times New Roman"/>
          <w:kern w:val="0"/>
          <w:sz w:val="36"/>
          <w:szCs w:val="36"/>
          <w:lang w:eastAsia="en-GB"/>
          <w14:ligatures w14:val="none"/>
        </w:rPr>
      </w:pPr>
      <w:r w:rsidRPr="004518A1">
        <w:rPr>
          <w:rFonts w:ascii="Times New Roman" w:eastAsia="Times New Roman" w:hAnsi="Times New Roman" w:cs="Times New Roman"/>
          <w:kern w:val="0"/>
          <w:sz w:val="36"/>
          <w:szCs w:val="36"/>
          <w:lang w:eastAsia="en-GB"/>
          <w14:ligatures w14:val="none"/>
        </w:rPr>
        <w:t>Bond and Behave - Public Access Standards Document</w:t>
      </w:r>
    </w:p>
    <w:p w14:paraId="3A39787D" w14:textId="4D18AB24" w:rsidR="00E97E36" w:rsidRDefault="004518A1" w:rsidP="004518A1">
      <w:pPr>
        <w:spacing w:after="0" w:line="240" w:lineRule="auto"/>
        <w:rPr>
          <w:rFonts w:ascii="Times New Roman" w:eastAsia="Times New Roman" w:hAnsi="Times New Roman" w:cs="Times New Roman"/>
          <w:kern w:val="0"/>
          <w:sz w:val="24"/>
          <w:szCs w:val="24"/>
          <w:lang w:eastAsia="en-GB"/>
          <w14:ligatures w14:val="none"/>
        </w:rPr>
      </w:pPr>
      <w:r w:rsidRPr="004518A1">
        <w:rPr>
          <w:rFonts w:ascii="Times New Roman" w:eastAsia="Times New Roman" w:hAnsi="Times New Roman" w:cs="Times New Roman"/>
          <w:kern w:val="0"/>
          <w:sz w:val="24"/>
          <w:szCs w:val="24"/>
          <w:lang w:eastAsia="en-GB"/>
          <w14:ligatures w14:val="none"/>
        </w:rPr>
        <w:t>Assistance Dog Programme</w:t>
      </w:r>
    </w:p>
    <w:p w14:paraId="25DA8CD7" w14:textId="77777777" w:rsidR="00E97E36" w:rsidRPr="00E97E36" w:rsidRDefault="00E97E36" w:rsidP="00E97E36">
      <w:pPr>
        <w:spacing w:after="0" w:line="240" w:lineRule="auto"/>
        <w:rPr>
          <w:rFonts w:ascii="Times New Roman" w:eastAsia="Times New Roman" w:hAnsi="Times New Roman" w:cs="Times New Roman"/>
          <w:kern w:val="0"/>
          <w:sz w:val="24"/>
          <w:szCs w:val="24"/>
          <w:lang w:eastAsia="en-GB"/>
          <w14:ligatures w14:val="none"/>
        </w:rPr>
      </w:pPr>
    </w:p>
    <w:p w14:paraId="1A68BEE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This Public Access Standards Document sets out the mandatory behavioural, welfare, safety,</w:t>
      </w:r>
    </w:p>
    <w:p w14:paraId="3F7132EF"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legal and professionalism requirements for all dogs and handlers participating in the Bond</w:t>
      </w:r>
    </w:p>
    <w:p w14:paraId="74BBD470"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and Behave Assistance Dog Programme.</w:t>
      </w:r>
    </w:p>
    <w:p w14:paraId="64D1AFD1"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These standards exist to protect dog welfare, public safety, handler credibility, legal</w:t>
      </w:r>
    </w:p>
    <w:p w14:paraId="5B52CAC1"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compliance, and the integrity of the Bond and Behave programme.</w:t>
      </w:r>
    </w:p>
    <w:p w14:paraId="12392230"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34E13746"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1. Purpose and Scope</w:t>
      </w:r>
    </w:p>
    <w:p w14:paraId="3F1235DF" w14:textId="25E75F80"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Public access work</w:t>
      </w:r>
      <w:r w:rsidR="00AC5306" w:rsidRPr="00A12355">
        <w:rPr>
          <w:rFonts w:ascii="Times New Roman" w:eastAsia="Times New Roman" w:hAnsi="Times New Roman" w:cs="Times New Roman"/>
          <w:kern w:val="0"/>
          <w:sz w:val="18"/>
          <w:szCs w:val="18"/>
          <w:lang w:eastAsia="en-GB"/>
          <w14:ligatures w14:val="none"/>
        </w:rPr>
        <w:t>,</w:t>
      </w:r>
      <w:r w:rsidRPr="00A12355">
        <w:rPr>
          <w:rFonts w:ascii="Times New Roman" w:eastAsia="Times New Roman" w:hAnsi="Times New Roman" w:cs="Times New Roman"/>
          <w:kern w:val="0"/>
          <w:sz w:val="18"/>
          <w:szCs w:val="18"/>
          <w:lang w:eastAsia="en-GB"/>
          <w14:ligatures w14:val="none"/>
        </w:rPr>
        <w:t xml:space="preserve"> places significant physical and emotional demands on an assistance dog.</w:t>
      </w:r>
    </w:p>
    <w:p w14:paraId="5009E01C" w14:textId="77777777" w:rsidR="00AC5306" w:rsidRPr="00A12355" w:rsidRDefault="00AC5306" w:rsidP="00020455">
      <w:pPr>
        <w:spacing w:after="0" w:line="240" w:lineRule="auto"/>
        <w:rPr>
          <w:rFonts w:ascii="Times New Roman" w:eastAsia="Times New Roman" w:hAnsi="Times New Roman" w:cs="Times New Roman"/>
          <w:kern w:val="0"/>
          <w:sz w:val="18"/>
          <w:szCs w:val="18"/>
          <w:lang w:eastAsia="en-GB"/>
          <w14:ligatures w14:val="none"/>
        </w:rPr>
      </w:pPr>
    </w:p>
    <w:p w14:paraId="38A983C1"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This document defines the minimum acceptable standards required for a dog to enter,</w:t>
      </w:r>
    </w:p>
    <w:p w14:paraId="5A30517D"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work, and remain in public environments under the Bond and Behave Assistance Dog</w:t>
      </w:r>
    </w:p>
    <w:p w14:paraId="0AB3021A"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Programme.</w:t>
      </w:r>
    </w:p>
    <w:p w14:paraId="5F5D05D1" w14:textId="77777777" w:rsidR="00AC5306" w:rsidRPr="00A12355" w:rsidRDefault="00AC5306" w:rsidP="00020455">
      <w:pPr>
        <w:spacing w:after="0" w:line="240" w:lineRule="auto"/>
        <w:rPr>
          <w:rFonts w:ascii="Times New Roman" w:eastAsia="Times New Roman" w:hAnsi="Times New Roman" w:cs="Times New Roman"/>
          <w:kern w:val="0"/>
          <w:sz w:val="18"/>
          <w:szCs w:val="18"/>
          <w:lang w:eastAsia="en-GB"/>
          <w14:ligatures w14:val="none"/>
        </w:rPr>
      </w:pPr>
    </w:p>
    <w:p w14:paraId="1064632F"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All handlers and dogs must </w:t>
      </w:r>
      <w:proofErr w:type="gramStart"/>
      <w:r w:rsidRPr="00A12355">
        <w:rPr>
          <w:rFonts w:ascii="Times New Roman" w:eastAsia="Times New Roman" w:hAnsi="Times New Roman" w:cs="Times New Roman"/>
          <w:kern w:val="0"/>
          <w:sz w:val="18"/>
          <w:szCs w:val="18"/>
          <w:lang w:eastAsia="en-GB"/>
          <w14:ligatures w14:val="none"/>
        </w:rPr>
        <w:t>meet and maintain these standards at all times</w:t>
      </w:r>
      <w:proofErr w:type="gramEnd"/>
      <w:r w:rsidRPr="00A12355">
        <w:rPr>
          <w:rFonts w:ascii="Times New Roman" w:eastAsia="Times New Roman" w:hAnsi="Times New Roman" w:cs="Times New Roman"/>
          <w:kern w:val="0"/>
          <w:sz w:val="18"/>
          <w:szCs w:val="18"/>
          <w:lang w:eastAsia="en-GB"/>
          <w14:ligatures w14:val="none"/>
        </w:rPr>
        <w:t xml:space="preserve"> while</w:t>
      </w:r>
    </w:p>
    <w:p w14:paraId="763DBD57"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representing Bond and Behave.</w:t>
      </w:r>
    </w:p>
    <w:p w14:paraId="677CEB63" w14:textId="77777777" w:rsidR="00B72B90" w:rsidRPr="00A12355" w:rsidRDefault="00B72B90" w:rsidP="00020455">
      <w:pPr>
        <w:spacing w:after="0" w:line="240" w:lineRule="auto"/>
        <w:rPr>
          <w:rFonts w:ascii="Times New Roman" w:eastAsia="Times New Roman" w:hAnsi="Times New Roman" w:cs="Times New Roman"/>
          <w:kern w:val="0"/>
          <w:sz w:val="18"/>
          <w:szCs w:val="18"/>
          <w:lang w:eastAsia="en-GB"/>
          <w14:ligatures w14:val="none"/>
        </w:rPr>
      </w:pPr>
    </w:p>
    <w:p w14:paraId="3995A672"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Failure to maintain these standards may result in remedial training, suspension, or</w:t>
      </w:r>
    </w:p>
    <w:p w14:paraId="3D1F365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withdrawal from the programme.</w:t>
      </w:r>
    </w:p>
    <w:p w14:paraId="7175442E"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3AC593F8"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2. Definition of Public Access</w:t>
      </w:r>
    </w:p>
    <w:p w14:paraId="48CA634A"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Public access refers to any environment open to the </w:t>
      </w:r>
      <w:proofErr w:type="gramStart"/>
      <w:r w:rsidRPr="00A12355">
        <w:rPr>
          <w:rFonts w:ascii="Times New Roman" w:eastAsia="Times New Roman" w:hAnsi="Times New Roman" w:cs="Times New Roman"/>
          <w:kern w:val="0"/>
          <w:sz w:val="18"/>
          <w:szCs w:val="18"/>
          <w:lang w:eastAsia="en-GB"/>
          <w14:ligatures w14:val="none"/>
        </w:rPr>
        <w:t>general public</w:t>
      </w:r>
      <w:proofErr w:type="gramEnd"/>
      <w:r w:rsidRPr="00A12355">
        <w:rPr>
          <w:rFonts w:ascii="Times New Roman" w:eastAsia="Times New Roman" w:hAnsi="Times New Roman" w:cs="Times New Roman"/>
          <w:kern w:val="0"/>
          <w:sz w:val="18"/>
          <w:szCs w:val="18"/>
          <w:lang w:eastAsia="en-GB"/>
          <w14:ligatures w14:val="none"/>
        </w:rPr>
        <w:t>. This includes but is not</w:t>
      </w:r>
    </w:p>
    <w:p w14:paraId="174FF1B1"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limited to:</w:t>
      </w:r>
    </w:p>
    <w:p w14:paraId="70F7C4AD"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Retail stores and shopping centres</w:t>
      </w:r>
    </w:p>
    <w:p w14:paraId="6C411595"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Supermarkets and food outlets</w:t>
      </w:r>
    </w:p>
    <w:p w14:paraId="17E5F556"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Cafés and restaurants</w:t>
      </w:r>
    </w:p>
    <w:p w14:paraId="6C018FA0"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Theatres, cinemas, and entertainment venues</w:t>
      </w:r>
    </w:p>
    <w:p w14:paraId="12EFCD7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Offices and workplaces</w:t>
      </w:r>
    </w:p>
    <w:p w14:paraId="14AAD84E"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Public transport (bus, train, taxi)</w:t>
      </w:r>
    </w:p>
    <w:p w14:paraId="7938DC09"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Educational settings</w:t>
      </w:r>
    </w:p>
    <w:p w14:paraId="155E2BD9"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Healthcare environments</w:t>
      </w:r>
    </w:p>
    <w:p w14:paraId="58C4F0EF"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Outdoor public spaces and organised events</w:t>
      </w:r>
    </w:p>
    <w:p w14:paraId="7A1A233B" w14:textId="77777777" w:rsidR="00B72B90" w:rsidRPr="00A12355" w:rsidRDefault="00B72B90" w:rsidP="00020455">
      <w:pPr>
        <w:spacing w:after="0" w:line="240" w:lineRule="auto"/>
        <w:rPr>
          <w:rFonts w:ascii="Times New Roman" w:eastAsia="Times New Roman" w:hAnsi="Times New Roman" w:cs="Times New Roman"/>
          <w:kern w:val="0"/>
          <w:sz w:val="18"/>
          <w:szCs w:val="18"/>
          <w:lang w:eastAsia="en-GB"/>
          <w14:ligatures w14:val="none"/>
        </w:rPr>
      </w:pPr>
    </w:p>
    <w:p w14:paraId="657C4959" w14:textId="39E9919D" w:rsidR="004518A1"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Complex or high-intensity environments require prior readiness assessment.</w:t>
      </w:r>
    </w:p>
    <w:p w14:paraId="4A3A1A4D" w14:textId="77777777" w:rsidR="00A06E52" w:rsidRPr="00A12355" w:rsidRDefault="00A06E52" w:rsidP="00020455">
      <w:pPr>
        <w:spacing w:after="0" w:line="240" w:lineRule="auto"/>
        <w:rPr>
          <w:rFonts w:ascii="Times New Roman" w:eastAsia="Times New Roman" w:hAnsi="Times New Roman" w:cs="Times New Roman"/>
          <w:kern w:val="0"/>
          <w:sz w:val="18"/>
          <w:szCs w:val="18"/>
          <w:lang w:eastAsia="en-GB"/>
          <w14:ligatures w14:val="none"/>
        </w:rPr>
      </w:pPr>
    </w:p>
    <w:p w14:paraId="6C4B4D7D"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3. Core Behavioural Standards</w:t>
      </w:r>
    </w:p>
    <w:p w14:paraId="1FE89765" w14:textId="77777777"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The dog must remain calm, neutral, and responsive to the handler </w:t>
      </w:r>
      <w:proofErr w:type="gramStart"/>
      <w:r w:rsidRPr="00A12355">
        <w:rPr>
          <w:rFonts w:ascii="Times New Roman" w:eastAsia="Times New Roman" w:hAnsi="Times New Roman" w:cs="Times New Roman"/>
          <w:kern w:val="0"/>
          <w:sz w:val="18"/>
          <w:szCs w:val="18"/>
          <w:lang w:eastAsia="en-GB"/>
          <w14:ligatures w14:val="none"/>
        </w:rPr>
        <w:t>at all times</w:t>
      </w:r>
      <w:proofErr w:type="gramEnd"/>
      <w:r w:rsidRPr="00A12355">
        <w:rPr>
          <w:rFonts w:ascii="Times New Roman" w:eastAsia="Times New Roman" w:hAnsi="Times New Roman" w:cs="Times New Roman"/>
          <w:kern w:val="0"/>
          <w:sz w:val="18"/>
          <w:szCs w:val="18"/>
          <w:lang w:eastAsia="en-GB"/>
          <w14:ligatures w14:val="none"/>
        </w:rPr>
        <w:t>.</w:t>
      </w:r>
    </w:p>
    <w:p w14:paraId="03C2D3A9" w14:textId="5BC6874E"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must walk on a loose lead unless task performance requires otherwise.</w:t>
      </w:r>
    </w:p>
    <w:p w14:paraId="643EA57A" w14:textId="77777777"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must settle quietly for extended periods without vocalising.</w:t>
      </w:r>
    </w:p>
    <w:p w14:paraId="525F242B" w14:textId="77777777"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must ignore food, merchandise, displays, and environmental distractions.</w:t>
      </w:r>
    </w:p>
    <w:p w14:paraId="26FB6036" w14:textId="77777777"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must not solicit attention from members of the public.</w:t>
      </w:r>
    </w:p>
    <w:p w14:paraId="14A6C240" w14:textId="77777777"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must demonstrate reliable recall where legally appropriate.</w:t>
      </w:r>
    </w:p>
    <w:p w14:paraId="5C76C16D" w14:textId="77777777" w:rsidR="00020455" w:rsidRPr="00A12355" w:rsidRDefault="00020455" w:rsidP="00B72B90">
      <w:pPr>
        <w:pStyle w:val="ListParagraph"/>
        <w:numPr>
          <w:ilvl w:val="0"/>
          <w:numId w:val="2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must recover quickly from unexpected stimuli such as loud noises or sudden</w:t>
      </w:r>
    </w:p>
    <w:p w14:paraId="52E76AEF" w14:textId="77777777" w:rsidR="00020455" w:rsidRPr="00A12355" w:rsidRDefault="00020455" w:rsidP="00B72B90">
      <w:pPr>
        <w:pStyle w:val="ListParagraph"/>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movement.</w:t>
      </w:r>
    </w:p>
    <w:p w14:paraId="12FE21BA" w14:textId="77777777" w:rsidR="000204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37B35124" w14:textId="77777777" w:rsidR="00295CDA" w:rsidRDefault="00295CDA" w:rsidP="00020455">
      <w:pPr>
        <w:spacing w:after="0" w:line="240" w:lineRule="auto"/>
        <w:rPr>
          <w:rFonts w:ascii="Times New Roman" w:eastAsia="Times New Roman" w:hAnsi="Times New Roman" w:cs="Times New Roman"/>
          <w:kern w:val="0"/>
          <w:sz w:val="18"/>
          <w:szCs w:val="18"/>
          <w:lang w:eastAsia="en-GB"/>
          <w14:ligatures w14:val="none"/>
        </w:rPr>
      </w:pPr>
    </w:p>
    <w:p w14:paraId="3054CDCF" w14:textId="77777777" w:rsidR="00295CDA" w:rsidRDefault="00295CDA" w:rsidP="00020455">
      <w:pPr>
        <w:spacing w:after="0" w:line="240" w:lineRule="auto"/>
        <w:rPr>
          <w:rFonts w:ascii="Times New Roman" w:eastAsia="Times New Roman" w:hAnsi="Times New Roman" w:cs="Times New Roman"/>
          <w:kern w:val="0"/>
          <w:sz w:val="18"/>
          <w:szCs w:val="18"/>
          <w:lang w:eastAsia="en-GB"/>
          <w14:ligatures w14:val="none"/>
        </w:rPr>
      </w:pPr>
    </w:p>
    <w:p w14:paraId="7A5773B8" w14:textId="77777777" w:rsidR="00295CDA" w:rsidRDefault="00295CDA" w:rsidP="00020455">
      <w:pPr>
        <w:spacing w:after="0" w:line="240" w:lineRule="auto"/>
        <w:rPr>
          <w:rFonts w:ascii="Times New Roman" w:eastAsia="Times New Roman" w:hAnsi="Times New Roman" w:cs="Times New Roman"/>
          <w:kern w:val="0"/>
          <w:sz w:val="18"/>
          <w:szCs w:val="18"/>
          <w:lang w:eastAsia="en-GB"/>
          <w14:ligatures w14:val="none"/>
        </w:rPr>
      </w:pPr>
    </w:p>
    <w:p w14:paraId="6B76015C" w14:textId="77777777" w:rsidR="00295CDA" w:rsidRDefault="00295CDA" w:rsidP="00020455">
      <w:pPr>
        <w:spacing w:after="0" w:line="240" w:lineRule="auto"/>
        <w:rPr>
          <w:rFonts w:ascii="Times New Roman" w:eastAsia="Times New Roman" w:hAnsi="Times New Roman" w:cs="Times New Roman"/>
          <w:kern w:val="0"/>
          <w:sz w:val="18"/>
          <w:szCs w:val="18"/>
          <w:lang w:eastAsia="en-GB"/>
          <w14:ligatures w14:val="none"/>
        </w:rPr>
      </w:pPr>
    </w:p>
    <w:p w14:paraId="2AA97ED8" w14:textId="77777777" w:rsidR="00295CDA" w:rsidRPr="00A12355" w:rsidRDefault="00295CDA" w:rsidP="00020455">
      <w:pPr>
        <w:spacing w:after="0" w:line="240" w:lineRule="auto"/>
        <w:rPr>
          <w:rFonts w:ascii="Times New Roman" w:eastAsia="Times New Roman" w:hAnsi="Times New Roman" w:cs="Times New Roman"/>
          <w:kern w:val="0"/>
          <w:sz w:val="18"/>
          <w:szCs w:val="18"/>
          <w:lang w:eastAsia="en-GB"/>
          <w14:ligatures w14:val="none"/>
        </w:rPr>
      </w:pPr>
    </w:p>
    <w:p w14:paraId="3A609A50"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lastRenderedPageBreak/>
        <w:t>4. Disqualifying Behaviours</w:t>
      </w:r>
    </w:p>
    <w:p w14:paraId="270CBC51"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following behaviours are incompatible with public access work:</w:t>
      </w:r>
    </w:p>
    <w:p w14:paraId="2EA12D51"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Growling, snapping, biting, or aggressive body language</w:t>
      </w:r>
    </w:p>
    <w:p w14:paraId="7854579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Repeated or uncontrolled barking</w:t>
      </w:r>
    </w:p>
    <w:p w14:paraId="56B1FE0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Lunging at people or animals</w:t>
      </w:r>
    </w:p>
    <w:p w14:paraId="056BEE4D"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Persistent pulling resulting in loss of handler control</w:t>
      </w:r>
    </w:p>
    <w:p w14:paraId="18A1AE95"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Indoor toileting (except verified medical emergency)</w:t>
      </w:r>
    </w:p>
    <w:p w14:paraId="0DB33CD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Extreme fear responses without recovery</w:t>
      </w:r>
    </w:p>
    <w:p w14:paraId="30327646"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Shutdown behaviour indicating distress</w:t>
      </w:r>
    </w:p>
    <w:p w14:paraId="1AF037AB"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Any instance of aggression will result in immediate suspension pending formal review.</w:t>
      </w:r>
    </w:p>
    <w:p w14:paraId="0C94659A"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340A8D8D"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5. Welfare Safeguards</w:t>
      </w:r>
    </w:p>
    <w:p w14:paraId="13E53470" w14:textId="77777777" w:rsidR="00020455" w:rsidRPr="00A12355" w:rsidRDefault="00020455" w:rsidP="007F0365">
      <w:pPr>
        <w:pStyle w:val="ListParagraph"/>
        <w:numPr>
          <w:ilvl w:val="0"/>
          <w:numId w:val="2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Public access must never compromise the physical or emotional welfare of the dog.</w:t>
      </w:r>
    </w:p>
    <w:p w14:paraId="7B8A4EE3" w14:textId="52B80C08" w:rsidR="00020455" w:rsidRPr="00A12355" w:rsidRDefault="00020455" w:rsidP="00533935">
      <w:pPr>
        <w:pStyle w:val="ListParagraph"/>
        <w:numPr>
          <w:ilvl w:val="0"/>
          <w:numId w:val="2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Handlers must monitor for stress signals including excessive panting, yawning, lip licking,</w:t>
      </w:r>
      <w:r w:rsidR="00533935" w:rsidRPr="00A12355">
        <w:rPr>
          <w:rFonts w:ascii="Times New Roman" w:eastAsia="Times New Roman" w:hAnsi="Times New Roman" w:cs="Times New Roman"/>
          <w:kern w:val="0"/>
          <w:sz w:val="18"/>
          <w:szCs w:val="18"/>
          <w:lang w:eastAsia="en-GB"/>
          <w14:ligatures w14:val="none"/>
        </w:rPr>
        <w:t xml:space="preserve"> </w:t>
      </w:r>
      <w:r w:rsidRPr="00A12355">
        <w:rPr>
          <w:rFonts w:ascii="Times New Roman" w:eastAsia="Times New Roman" w:hAnsi="Times New Roman" w:cs="Times New Roman"/>
          <w:kern w:val="0"/>
          <w:sz w:val="18"/>
          <w:szCs w:val="18"/>
          <w:lang w:eastAsia="en-GB"/>
          <w14:ligatures w14:val="none"/>
        </w:rPr>
        <w:t>trembling, avoidance, refusal to move, hypervigilance, or shutdown behaviour.</w:t>
      </w:r>
    </w:p>
    <w:p w14:paraId="040150EE" w14:textId="77777777" w:rsidR="00020455" w:rsidRPr="00A12355" w:rsidRDefault="00020455" w:rsidP="007F0365">
      <w:pPr>
        <w:pStyle w:val="ListParagraph"/>
        <w:numPr>
          <w:ilvl w:val="0"/>
          <w:numId w:val="2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Dogs must be removed immediately if overwhelmed or distressed.</w:t>
      </w:r>
    </w:p>
    <w:p w14:paraId="418A74AE" w14:textId="77777777" w:rsidR="00020455" w:rsidRPr="00A12355" w:rsidRDefault="00020455" w:rsidP="007F0365">
      <w:pPr>
        <w:pStyle w:val="ListParagraph"/>
        <w:numPr>
          <w:ilvl w:val="0"/>
          <w:numId w:val="2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Working duration limits must be observed in line with programme guidance.</w:t>
      </w:r>
    </w:p>
    <w:p w14:paraId="77AB1638" w14:textId="77777777" w:rsidR="00020455" w:rsidRPr="00A12355" w:rsidRDefault="00020455" w:rsidP="007F0365">
      <w:pPr>
        <w:pStyle w:val="ListParagraph"/>
        <w:numPr>
          <w:ilvl w:val="0"/>
          <w:numId w:val="2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Extended outings require scheduled rest and decompression breaks.</w:t>
      </w:r>
    </w:p>
    <w:p w14:paraId="79804878" w14:textId="77777777" w:rsidR="00020455" w:rsidRPr="00A12355" w:rsidRDefault="00020455" w:rsidP="007F0365">
      <w:pPr>
        <w:pStyle w:val="ListParagraph"/>
        <w:numPr>
          <w:ilvl w:val="0"/>
          <w:numId w:val="2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Public access may be restricted during extreme weather conditions.</w:t>
      </w:r>
    </w:p>
    <w:p w14:paraId="4969139C"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5F2236CA"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6. Hygiene and Presentation Standards</w:t>
      </w:r>
    </w:p>
    <w:p w14:paraId="3E9CCB89" w14:textId="77777777" w:rsidR="00020455" w:rsidRPr="00A12355" w:rsidRDefault="00020455" w:rsidP="00533935">
      <w:pPr>
        <w:pStyle w:val="ListParagraph"/>
        <w:numPr>
          <w:ilvl w:val="0"/>
          <w:numId w:val="2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Dogs must be clean, well-groomed, and free from strong odours.</w:t>
      </w:r>
    </w:p>
    <w:p w14:paraId="20390CAE" w14:textId="77777777" w:rsidR="00020455" w:rsidRPr="00A12355" w:rsidRDefault="00020455" w:rsidP="00533935">
      <w:pPr>
        <w:pStyle w:val="ListParagraph"/>
        <w:numPr>
          <w:ilvl w:val="0"/>
          <w:numId w:val="2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Coats must be maintained to prevent matting and discomfort.</w:t>
      </w:r>
    </w:p>
    <w:p w14:paraId="47A834BF" w14:textId="77777777" w:rsidR="00020455" w:rsidRPr="00A12355" w:rsidRDefault="00020455" w:rsidP="00533935">
      <w:pPr>
        <w:pStyle w:val="ListParagraph"/>
        <w:numPr>
          <w:ilvl w:val="0"/>
          <w:numId w:val="2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Nails must be trimmed appropriately.</w:t>
      </w:r>
    </w:p>
    <w:p w14:paraId="1AFC4C72" w14:textId="77777777" w:rsidR="00020455" w:rsidRPr="00A12355" w:rsidRDefault="00020455" w:rsidP="00533935">
      <w:pPr>
        <w:pStyle w:val="ListParagraph"/>
        <w:numPr>
          <w:ilvl w:val="0"/>
          <w:numId w:val="2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Equipment must be well-fitted, clean, and safe.</w:t>
      </w:r>
    </w:p>
    <w:p w14:paraId="5C0D68B6" w14:textId="77777777" w:rsidR="00020455" w:rsidRPr="00A12355" w:rsidRDefault="00020455" w:rsidP="00533935">
      <w:pPr>
        <w:pStyle w:val="ListParagraph"/>
        <w:numPr>
          <w:ilvl w:val="0"/>
          <w:numId w:val="2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Dogs must not enter public spaces if suffering from contagious illness.</w:t>
      </w:r>
    </w:p>
    <w:p w14:paraId="4C997285" w14:textId="5AD108D1" w:rsidR="00533935" w:rsidRPr="00A12355" w:rsidRDefault="00454929" w:rsidP="00020455">
      <w:pPr>
        <w:pStyle w:val="ListParagraph"/>
        <w:numPr>
          <w:ilvl w:val="0"/>
          <w:numId w:val="2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During wet or winter weather </w:t>
      </w:r>
      <w:r w:rsidR="00CE485F" w:rsidRPr="00A12355">
        <w:rPr>
          <w:rFonts w:ascii="Times New Roman" w:eastAsia="Times New Roman" w:hAnsi="Times New Roman" w:cs="Times New Roman"/>
          <w:kern w:val="0"/>
          <w:sz w:val="18"/>
          <w:szCs w:val="18"/>
          <w:lang w:eastAsia="en-GB"/>
          <w14:ligatures w14:val="none"/>
        </w:rPr>
        <w:t xml:space="preserve">dogs must ‘Shake off’ </w:t>
      </w:r>
      <w:r w:rsidR="008D6C14" w:rsidRPr="00A12355">
        <w:rPr>
          <w:rFonts w:ascii="Times New Roman" w:eastAsia="Times New Roman" w:hAnsi="Times New Roman" w:cs="Times New Roman"/>
          <w:kern w:val="0"/>
          <w:sz w:val="18"/>
          <w:szCs w:val="18"/>
          <w:lang w:eastAsia="en-GB"/>
          <w14:ligatures w14:val="none"/>
        </w:rPr>
        <w:t>and/</w:t>
      </w:r>
      <w:r w:rsidR="00CE485F" w:rsidRPr="00A12355">
        <w:rPr>
          <w:rFonts w:ascii="Times New Roman" w:eastAsia="Times New Roman" w:hAnsi="Times New Roman" w:cs="Times New Roman"/>
          <w:kern w:val="0"/>
          <w:sz w:val="18"/>
          <w:szCs w:val="18"/>
          <w:lang w:eastAsia="en-GB"/>
          <w14:ligatures w14:val="none"/>
        </w:rPr>
        <w:t>or be Towel Dried appropriately before entering public buildings.</w:t>
      </w:r>
    </w:p>
    <w:p w14:paraId="31F83051"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7. Handler Responsibilities</w:t>
      </w:r>
    </w:p>
    <w:p w14:paraId="19624E66" w14:textId="77777777" w:rsidR="00020455" w:rsidRPr="00A12355" w:rsidRDefault="00020455" w:rsidP="008D6C14">
      <w:pPr>
        <w:pStyle w:val="ListParagraph"/>
        <w:numPr>
          <w:ilvl w:val="0"/>
          <w:numId w:val="2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Handlers are responsible for </w:t>
      </w:r>
      <w:proofErr w:type="gramStart"/>
      <w:r w:rsidRPr="00A12355">
        <w:rPr>
          <w:rFonts w:ascii="Times New Roman" w:eastAsia="Times New Roman" w:hAnsi="Times New Roman" w:cs="Times New Roman"/>
          <w:kern w:val="0"/>
          <w:sz w:val="18"/>
          <w:szCs w:val="18"/>
          <w:lang w:eastAsia="en-GB"/>
          <w14:ligatures w14:val="none"/>
        </w:rPr>
        <w:t>maintaining full control of their dog at all times</w:t>
      </w:r>
      <w:proofErr w:type="gramEnd"/>
      <w:r w:rsidRPr="00A12355">
        <w:rPr>
          <w:rFonts w:ascii="Times New Roman" w:eastAsia="Times New Roman" w:hAnsi="Times New Roman" w:cs="Times New Roman"/>
          <w:kern w:val="0"/>
          <w:sz w:val="18"/>
          <w:szCs w:val="18"/>
          <w:lang w:eastAsia="en-GB"/>
          <w14:ligatures w14:val="none"/>
        </w:rPr>
        <w:t>.</w:t>
      </w:r>
    </w:p>
    <w:p w14:paraId="6B6650A8" w14:textId="77777777" w:rsidR="00020455" w:rsidRPr="00A12355" w:rsidRDefault="00020455" w:rsidP="008D6C14">
      <w:pPr>
        <w:pStyle w:val="ListParagraph"/>
        <w:numPr>
          <w:ilvl w:val="0"/>
          <w:numId w:val="2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Handlers must advocate appropriately and prevent unnecessary public interaction.</w:t>
      </w:r>
    </w:p>
    <w:p w14:paraId="4F312050" w14:textId="77777777" w:rsidR="00020455" w:rsidRPr="00A12355" w:rsidRDefault="00020455" w:rsidP="008D6C14">
      <w:pPr>
        <w:pStyle w:val="ListParagraph"/>
        <w:numPr>
          <w:ilvl w:val="0"/>
          <w:numId w:val="2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Handlers must remove the dog from an environment if behaviour falls below standard.</w:t>
      </w:r>
    </w:p>
    <w:p w14:paraId="2AB16A77" w14:textId="77777777" w:rsidR="00020455" w:rsidRPr="00A12355" w:rsidRDefault="00020455" w:rsidP="008D6C14">
      <w:pPr>
        <w:pStyle w:val="ListParagraph"/>
        <w:numPr>
          <w:ilvl w:val="0"/>
          <w:numId w:val="2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Handlers must not misrepresent the dog’s training status or level.</w:t>
      </w:r>
    </w:p>
    <w:p w14:paraId="734E230E" w14:textId="77777777" w:rsidR="00020455" w:rsidRPr="00A12355" w:rsidRDefault="00020455" w:rsidP="008D6C14">
      <w:pPr>
        <w:pStyle w:val="ListParagraph"/>
        <w:numPr>
          <w:ilvl w:val="0"/>
          <w:numId w:val="2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Handlers must comply with reasonable safety-related requests from venue management.</w:t>
      </w:r>
    </w:p>
    <w:p w14:paraId="17A3C966"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01720488"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8. Environmental Readiness and Progression</w:t>
      </w:r>
    </w:p>
    <w:p w14:paraId="0E248AE9" w14:textId="77777777" w:rsidR="00020455" w:rsidRPr="00A12355" w:rsidRDefault="00020455" w:rsidP="00EC5010">
      <w:pPr>
        <w:pStyle w:val="ListParagraph"/>
        <w:numPr>
          <w:ilvl w:val="0"/>
          <w:numId w:val="2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Dogs must demonstrate reliability across multiple environments before progressing to</w:t>
      </w:r>
    </w:p>
    <w:p w14:paraId="2AF1B449" w14:textId="77777777" w:rsidR="00020455" w:rsidRPr="00A12355" w:rsidRDefault="00020455" w:rsidP="00EC5010">
      <w:pPr>
        <w:pStyle w:val="ListParagraph"/>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more complex settings.</w:t>
      </w:r>
    </w:p>
    <w:p w14:paraId="159E16DF" w14:textId="77777777" w:rsidR="00020455" w:rsidRPr="00A12355" w:rsidRDefault="00020455" w:rsidP="00EC5010">
      <w:pPr>
        <w:pStyle w:val="ListParagraph"/>
        <w:numPr>
          <w:ilvl w:val="0"/>
          <w:numId w:val="2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High-intensity environments require prior assessment and approval.</w:t>
      </w:r>
    </w:p>
    <w:p w14:paraId="6CE029A3" w14:textId="77777777" w:rsidR="00020455" w:rsidRPr="00A12355" w:rsidRDefault="00020455" w:rsidP="00EC5010">
      <w:pPr>
        <w:pStyle w:val="ListParagraph"/>
        <w:numPr>
          <w:ilvl w:val="0"/>
          <w:numId w:val="2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Work placements require site-specific risk assessments and trial periods.</w:t>
      </w:r>
    </w:p>
    <w:p w14:paraId="125BCBDF" w14:textId="1C6A8EF6" w:rsidR="00020455" w:rsidRPr="00A12355" w:rsidRDefault="00020455" w:rsidP="00020455">
      <w:pPr>
        <w:pStyle w:val="ListParagraph"/>
        <w:numPr>
          <w:ilvl w:val="0"/>
          <w:numId w:val="2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Progression decisions are based on behavioural stability, task reliability, and welfare</w:t>
      </w:r>
      <w:r w:rsidR="00EC5010" w:rsidRPr="00A12355">
        <w:rPr>
          <w:rFonts w:ascii="Times New Roman" w:eastAsia="Times New Roman" w:hAnsi="Times New Roman" w:cs="Times New Roman"/>
          <w:kern w:val="0"/>
          <w:sz w:val="18"/>
          <w:szCs w:val="18"/>
          <w:lang w:eastAsia="en-GB"/>
          <w14:ligatures w14:val="none"/>
        </w:rPr>
        <w:t xml:space="preserve"> </w:t>
      </w:r>
      <w:r w:rsidRPr="00A12355">
        <w:rPr>
          <w:rFonts w:ascii="Times New Roman" w:eastAsia="Times New Roman" w:hAnsi="Times New Roman" w:cs="Times New Roman"/>
          <w:kern w:val="0"/>
          <w:sz w:val="18"/>
          <w:szCs w:val="18"/>
          <w:lang w:eastAsia="en-GB"/>
          <w14:ligatures w14:val="none"/>
        </w:rPr>
        <w:t>indicators.</w:t>
      </w:r>
    </w:p>
    <w:p w14:paraId="66A8DDA3"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p>
    <w:p w14:paraId="774B95D2" w14:textId="77777777"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9. Public Access Assessment and Reassessment</w:t>
      </w:r>
    </w:p>
    <w:p w14:paraId="29BF90CD"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Formal Public Access Assessments must be successfully completed prior to qualification.</w:t>
      </w:r>
    </w:p>
    <w:p w14:paraId="6E6E399E" w14:textId="5AB2DA47" w:rsidR="00964C1D" w:rsidRPr="00A12355" w:rsidRDefault="00020455" w:rsidP="00964C1D">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Assessment criteria </w:t>
      </w:r>
      <w:r w:rsidR="003B7839" w:rsidRPr="00A12355">
        <w:rPr>
          <w:rFonts w:ascii="Times New Roman" w:eastAsia="Times New Roman" w:hAnsi="Times New Roman" w:cs="Times New Roman"/>
          <w:kern w:val="0"/>
          <w:sz w:val="18"/>
          <w:szCs w:val="18"/>
          <w:lang w:eastAsia="en-GB"/>
          <w14:ligatures w14:val="none"/>
        </w:rPr>
        <w:t>include:</w:t>
      </w:r>
    </w:p>
    <w:p w14:paraId="3161BD6F" w14:textId="5316F6B3" w:rsidR="00020455" w:rsidRPr="00A12355" w:rsidRDefault="00964C1D" w:rsidP="00964C1D">
      <w:pPr>
        <w:pStyle w:val="ListParagraph"/>
        <w:numPr>
          <w:ilvl w:val="0"/>
          <w:numId w:val="32"/>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O</w:t>
      </w:r>
      <w:r w:rsidR="00020455" w:rsidRPr="00A12355">
        <w:rPr>
          <w:rFonts w:ascii="Times New Roman" w:eastAsia="Times New Roman" w:hAnsi="Times New Roman" w:cs="Times New Roman"/>
          <w:kern w:val="0"/>
          <w:sz w:val="18"/>
          <w:szCs w:val="18"/>
          <w:lang w:eastAsia="en-GB"/>
          <w14:ligatures w14:val="none"/>
        </w:rPr>
        <w:t>bedience, neutrality, task reliability, stress resilience, and</w:t>
      </w:r>
      <w:r w:rsidRPr="00A12355">
        <w:rPr>
          <w:rFonts w:ascii="Times New Roman" w:eastAsia="Times New Roman" w:hAnsi="Times New Roman" w:cs="Times New Roman"/>
          <w:kern w:val="0"/>
          <w:sz w:val="18"/>
          <w:szCs w:val="18"/>
          <w:lang w:eastAsia="en-GB"/>
          <w14:ligatures w14:val="none"/>
        </w:rPr>
        <w:t xml:space="preserve"> </w:t>
      </w:r>
      <w:r w:rsidR="00020455" w:rsidRPr="00A12355">
        <w:rPr>
          <w:rFonts w:ascii="Times New Roman" w:eastAsia="Times New Roman" w:hAnsi="Times New Roman" w:cs="Times New Roman"/>
          <w:kern w:val="0"/>
          <w:sz w:val="18"/>
          <w:szCs w:val="18"/>
          <w:lang w:eastAsia="en-GB"/>
          <w14:ligatures w14:val="none"/>
        </w:rPr>
        <w:t>handler competency.</w:t>
      </w:r>
    </w:p>
    <w:p w14:paraId="0DAD09F8" w14:textId="62848A20" w:rsidR="00020455" w:rsidRPr="00A12355" w:rsidRDefault="00020455" w:rsidP="00964C1D">
      <w:pPr>
        <w:pStyle w:val="ListParagraph"/>
        <w:numPr>
          <w:ilvl w:val="0"/>
          <w:numId w:val="30"/>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Reassessment </w:t>
      </w:r>
      <w:r w:rsidR="00964C1D" w:rsidRPr="00A12355">
        <w:rPr>
          <w:rFonts w:ascii="Times New Roman" w:eastAsia="Times New Roman" w:hAnsi="Times New Roman" w:cs="Times New Roman"/>
          <w:kern w:val="0"/>
          <w:sz w:val="18"/>
          <w:szCs w:val="18"/>
          <w:lang w:eastAsia="en-GB"/>
          <w14:ligatures w14:val="none"/>
        </w:rPr>
        <w:t>will</w:t>
      </w:r>
      <w:r w:rsidRPr="00A12355">
        <w:rPr>
          <w:rFonts w:ascii="Times New Roman" w:eastAsia="Times New Roman" w:hAnsi="Times New Roman" w:cs="Times New Roman"/>
          <w:kern w:val="0"/>
          <w:sz w:val="18"/>
          <w:szCs w:val="18"/>
          <w:lang w:eastAsia="en-GB"/>
          <w14:ligatures w14:val="none"/>
        </w:rPr>
        <w:t xml:space="preserve"> occur annually or </w:t>
      </w:r>
      <w:r w:rsidR="00964C1D" w:rsidRPr="00A12355">
        <w:rPr>
          <w:rFonts w:ascii="Times New Roman" w:eastAsia="Times New Roman" w:hAnsi="Times New Roman" w:cs="Times New Roman"/>
          <w:kern w:val="0"/>
          <w:sz w:val="18"/>
          <w:szCs w:val="18"/>
          <w:lang w:eastAsia="en-GB"/>
          <w14:ligatures w14:val="none"/>
        </w:rPr>
        <w:t xml:space="preserve">earlier </w:t>
      </w:r>
      <w:r w:rsidRPr="00A12355">
        <w:rPr>
          <w:rFonts w:ascii="Times New Roman" w:eastAsia="Times New Roman" w:hAnsi="Times New Roman" w:cs="Times New Roman"/>
          <w:kern w:val="0"/>
          <w:sz w:val="18"/>
          <w:szCs w:val="18"/>
          <w:lang w:eastAsia="en-GB"/>
          <w14:ligatures w14:val="none"/>
        </w:rPr>
        <w:t>if behavioural concerns arise.</w:t>
      </w:r>
    </w:p>
    <w:p w14:paraId="495E2804" w14:textId="0D044FAB" w:rsidR="009C0BF4" w:rsidRPr="00A12355" w:rsidRDefault="00020455" w:rsidP="008F789D">
      <w:pPr>
        <w:pStyle w:val="ListParagraph"/>
        <w:numPr>
          <w:ilvl w:val="0"/>
          <w:numId w:val="30"/>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Failure to maintain standards may result in remedial training, suspension, or programme</w:t>
      </w:r>
      <w:r w:rsidR="00964C1D" w:rsidRPr="00A12355">
        <w:rPr>
          <w:rFonts w:ascii="Times New Roman" w:eastAsia="Times New Roman" w:hAnsi="Times New Roman" w:cs="Times New Roman"/>
          <w:kern w:val="0"/>
          <w:sz w:val="18"/>
          <w:szCs w:val="18"/>
          <w:lang w:eastAsia="en-GB"/>
          <w14:ligatures w14:val="none"/>
        </w:rPr>
        <w:t xml:space="preserve"> </w:t>
      </w:r>
      <w:r w:rsidRPr="00A12355">
        <w:rPr>
          <w:rFonts w:ascii="Times New Roman" w:eastAsia="Times New Roman" w:hAnsi="Times New Roman" w:cs="Times New Roman"/>
          <w:kern w:val="0"/>
          <w:sz w:val="18"/>
          <w:szCs w:val="18"/>
          <w:lang w:eastAsia="en-GB"/>
          <w14:ligatures w14:val="none"/>
        </w:rPr>
        <w:t>withdrawal.</w:t>
      </w:r>
    </w:p>
    <w:p w14:paraId="40D6A7D2" w14:textId="77777777" w:rsidR="009C0BF4" w:rsidRDefault="009C0BF4" w:rsidP="008F789D">
      <w:pPr>
        <w:spacing w:after="0" w:line="240" w:lineRule="auto"/>
        <w:rPr>
          <w:rFonts w:ascii="Times New Roman" w:eastAsia="Times New Roman" w:hAnsi="Times New Roman" w:cs="Times New Roman"/>
          <w:kern w:val="0"/>
          <w:sz w:val="18"/>
          <w:szCs w:val="18"/>
          <w:lang w:eastAsia="en-GB"/>
          <w14:ligatures w14:val="none"/>
        </w:rPr>
      </w:pPr>
    </w:p>
    <w:p w14:paraId="4F35C4D1" w14:textId="77777777" w:rsidR="00295CDA" w:rsidRDefault="00295CDA" w:rsidP="008F789D">
      <w:pPr>
        <w:spacing w:after="0" w:line="240" w:lineRule="auto"/>
        <w:rPr>
          <w:rFonts w:ascii="Times New Roman" w:eastAsia="Times New Roman" w:hAnsi="Times New Roman" w:cs="Times New Roman"/>
          <w:kern w:val="0"/>
          <w:sz w:val="18"/>
          <w:szCs w:val="18"/>
          <w:lang w:eastAsia="en-GB"/>
          <w14:ligatures w14:val="none"/>
        </w:rPr>
      </w:pPr>
    </w:p>
    <w:p w14:paraId="28BC05C8" w14:textId="77777777" w:rsidR="00295CDA" w:rsidRDefault="00295CDA" w:rsidP="008F789D">
      <w:pPr>
        <w:spacing w:after="0" w:line="240" w:lineRule="auto"/>
        <w:rPr>
          <w:rFonts w:ascii="Times New Roman" w:eastAsia="Times New Roman" w:hAnsi="Times New Roman" w:cs="Times New Roman"/>
          <w:kern w:val="0"/>
          <w:sz w:val="18"/>
          <w:szCs w:val="18"/>
          <w:lang w:eastAsia="en-GB"/>
          <w14:ligatures w14:val="none"/>
        </w:rPr>
      </w:pPr>
    </w:p>
    <w:p w14:paraId="57066087" w14:textId="77777777" w:rsidR="00295CDA" w:rsidRPr="00A12355" w:rsidRDefault="00295CDA" w:rsidP="008F789D">
      <w:pPr>
        <w:spacing w:after="0" w:line="240" w:lineRule="auto"/>
        <w:rPr>
          <w:rFonts w:ascii="Times New Roman" w:eastAsia="Times New Roman" w:hAnsi="Times New Roman" w:cs="Times New Roman"/>
          <w:kern w:val="0"/>
          <w:sz w:val="18"/>
          <w:szCs w:val="18"/>
          <w:lang w:eastAsia="en-GB"/>
          <w14:ligatures w14:val="none"/>
        </w:rPr>
      </w:pPr>
    </w:p>
    <w:p w14:paraId="2AC3FF10" w14:textId="4526BD9C" w:rsidR="00513046" w:rsidRPr="00A12355" w:rsidRDefault="00513046" w:rsidP="00513046">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lastRenderedPageBreak/>
        <w:t>10. Programme Identification, Branded Gear and Representation</w:t>
      </w:r>
    </w:p>
    <w:p w14:paraId="3C1CDA73" w14:textId="3E8D56AA"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10.1. Ownership of Branding</w:t>
      </w:r>
    </w:p>
    <w:p w14:paraId="39F53080"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All logos, names, insignia, identification materials, patches, harnesses, vests, ID cards, digital assets, and any other items bearing the Bond and Behave name or visual identity (“Branded Materials”) remain the sole intellectual property of Bond and Behave.</w:t>
      </w:r>
    </w:p>
    <w:p w14:paraId="0422F196" w14:textId="02287C6B" w:rsidR="00D55313"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Nothing in this Agreement transfers ownership of any Branded Materials to the Handler.</w:t>
      </w:r>
    </w:p>
    <w:p w14:paraId="0C36FFEB" w14:textId="77777777" w:rsidR="00D55313" w:rsidRPr="00A12355" w:rsidRDefault="00D55313" w:rsidP="00513046">
      <w:pPr>
        <w:spacing w:after="0" w:line="240" w:lineRule="auto"/>
        <w:rPr>
          <w:rFonts w:ascii="Times New Roman" w:eastAsia="Times New Roman" w:hAnsi="Times New Roman" w:cs="Times New Roman"/>
          <w:kern w:val="0"/>
          <w:sz w:val="18"/>
          <w:szCs w:val="18"/>
          <w:lang w:eastAsia="en-GB"/>
          <w14:ligatures w14:val="none"/>
        </w:rPr>
      </w:pPr>
    </w:p>
    <w:p w14:paraId="0E524299" w14:textId="70934671"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10.2. Conditional Licence to Use</w:t>
      </w:r>
    </w:p>
    <w:p w14:paraId="04D1A015"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Bond and Behave grants the Handler a limited, non-transferable, revocable licence to use Branded Materials solely for the purpose of identifying the enrolled dog as an active participant in the Bond and Behave Assistance Dog Programme.</w:t>
      </w:r>
    </w:p>
    <w:p w14:paraId="78F6F774"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This licence is conditional upon:</w:t>
      </w:r>
    </w:p>
    <w:p w14:paraId="35801554" w14:textId="77777777" w:rsidR="00513046" w:rsidRPr="00A12355" w:rsidRDefault="00513046" w:rsidP="00BE1A58">
      <w:pPr>
        <w:pStyle w:val="ListParagraph"/>
        <w:numPr>
          <w:ilvl w:val="0"/>
          <w:numId w:val="3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remaining enrolled and in good standing</w:t>
      </w:r>
    </w:p>
    <w:p w14:paraId="0DBEF87B" w14:textId="77777777" w:rsidR="00513046" w:rsidRPr="00A12355" w:rsidRDefault="00513046" w:rsidP="00BE1A58">
      <w:pPr>
        <w:pStyle w:val="ListParagraph"/>
        <w:numPr>
          <w:ilvl w:val="0"/>
          <w:numId w:val="3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Ongoing compliance with Public Access Standards</w:t>
      </w:r>
    </w:p>
    <w:p w14:paraId="724F4CAA" w14:textId="77777777" w:rsidR="00513046" w:rsidRPr="00A12355" w:rsidRDefault="00513046" w:rsidP="00BE1A58">
      <w:pPr>
        <w:pStyle w:val="ListParagraph"/>
        <w:numPr>
          <w:ilvl w:val="0"/>
          <w:numId w:val="3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dog not being suspended, withdrawn, or retired</w:t>
      </w:r>
    </w:p>
    <w:p w14:paraId="673D089F" w14:textId="77777777" w:rsidR="00513046" w:rsidRPr="00A12355" w:rsidRDefault="00513046" w:rsidP="00BE1A58">
      <w:pPr>
        <w:pStyle w:val="ListParagraph"/>
        <w:numPr>
          <w:ilvl w:val="0"/>
          <w:numId w:val="3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remaining compliant with this Agreement</w:t>
      </w:r>
    </w:p>
    <w:p w14:paraId="3A21B5E5" w14:textId="77777777" w:rsidR="00BE1A58" w:rsidRPr="00A12355" w:rsidRDefault="00BE1A58" w:rsidP="00BE1A58">
      <w:pPr>
        <w:pStyle w:val="ListParagraph"/>
        <w:spacing w:after="0" w:line="240" w:lineRule="auto"/>
        <w:rPr>
          <w:rFonts w:ascii="Times New Roman" w:eastAsia="Times New Roman" w:hAnsi="Times New Roman" w:cs="Times New Roman"/>
          <w:kern w:val="0"/>
          <w:sz w:val="18"/>
          <w:szCs w:val="18"/>
          <w:lang w:eastAsia="en-GB"/>
          <w14:ligatures w14:val="none"/>
        </w:rPr>
      </w:pPr>
    </w:p>
    <w:p w14:paraId="2B80A723" w14:textId="77777777" w:rsidR="00513046" w:rsidRPr="00A12355" w:rsidRDefault="00513046" w:rsidP="00BE1A5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licence is not permanent and may be revoked at any time.</w:t>
      </w:r>
    </w:p>
    <w:p w14:paraId="3D226AFC"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p>
    <w:p w14:paraId="0198A85C" w14:textId="2C3AC2E8"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10.3. Suspension and Investigation</w:t>
      </w:r>
    </w:p>
    <w:p w14:paraId="587F7F34"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In the event of:</w:t>
      </w:r>
    </w:p>
    <w:p w14:paraId="2E3FC70F" w14:textId="77777777" w:rsidR="00513046" w:rsidRPr="00A12355" w:rsidRDefault="00513046" w:rsidP="00D55313">
      <w:pPr>
        <w:pStyle w:val="ListParagraph"/>
        <w:numPr>
          <w:ilvl w:val="0"/>
          <w:numId w:val="3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Temporary suspension</w:t>
      </w:r>
    </w:p>
    <w:p w14:paraId="5FC44F3B" w14:textId="77777777" w:rsidR="00513046" w:rsidRPr="00A12355" w:rsidRDefault="00513046" w:rsidP="00D55313">
      <w:pPr>
        <w:pStyle w:val="ListParagraph"/>
        <w:numPr>
          <w:ilvl w:val="0"/>
          <w:numId w:val="3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Incident investigation</w:t>
      </w:r>
    </w:p>
    <w:p w14:paraId="092080E6" w14:textId="77777777" w:rsidR="00513046" w:rsidRPr="00A12355" w:rsidRDefault="00513046" w:rsidP="00D55313">
      <w:pPr>
        <w:pStyle w:val="ListParagraph"/>
        <w:numPr>
          <w:ilvl w:val="0"/>
          <w:numId w:val="3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Public safety review</w:t>
      </w:r>
    </w:p>
    <w:p w14:paraId="3EFDB1B3" w14:textId="77777777" w:rsidR="00513046" w:rsidRPr="00A12355" w:rsidRDefault="00513046" w:rsidP="00D55313">
      <w:pPr>
        <w:pStyle w:val="ListParagraph"/>
        <w:numPr>
          <w:ilvl w:val="0"/>
          <w:numId w:val="3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Programme non-compliance</w:t>
      </w:r>
    </w:p>
    <w:p w14:paraId="2596F812"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must immediately cease use of all Branded Materials unless expressly authorised in writing.</w:t>
      </w:r>
    </w:p>
    <w:p w14:paraId="2BB78E6D"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Failure to remove Branded Materials during suspension constitutes a material breach of this Agreement.</w:t>
      </w:r>
    </w:p>
    <w:p w14:paraId="669B6A04"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p>
    <w:p w14:paraId="3BDFB4CE" w14:textId="26F0712E"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10.4. Retirement or Withdrawal</w:t>
      </w:r>
    </w:p>
    <w:p w14:paraId="10280813"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Upon:</w:t>
      </w:r>
    </w:p>
    <w:p w14:paraId="6ACA6E15" w14:textId="77777777" w:rsidR="00513046" w:rsidRPr="00A12355" w:rsidRDefault="00513046" w:rsidP="00D55313">
      <w:pPr>
        <w:pStyle w:val="ListParagraph"/>
        <w:numPr>
          <w:ilvl w:val="0"/>
          <w:numId w:val="3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Retirement of the dog</w:t>
      </w:r>
    </w:p>
    <w:p w14:paraId="72EE09C5" w14:textId="77777777" w:rsidR="00513046" w:rsidRPr="00A12355" w:rsidRDefault="00513046" w:rsidP="00D55313">
      <w:pPr>
        <w:pStyle w:val="ListParagraph"/>
        <w:numPr>
          <w:ilvl w:val="0"/>
          <w:numId w:val="3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Permanent withdrawal from the Programme</w:t>
      </w:r>
    </w:p>
    <w:p w14:paraId="30F9CB5F" w14:textId="77777777" w:rsidR="00513046" w:rsidRPr="00A12355" w:rsidRDefault="00513046" w:rsidP="00D55313">
      <w:pPr>
        <w:pStyle w:val="ListParagraph"/>
        <w:numPr>
          <w:ilvl w:val="0"/>
          <w:numId w:val="3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Termination of this Agreement</w:t>
      </w:r>
    </w:p>
    <w:p w14:paraId="79FBB846" w14:textId="77777777" w:rsidR="00513046" w:rsidRPr="00A12355" w:rsidRDefault="00513046" w:rsidP="00D55313">
      <w:pPr>
        <w:pStyle w:val="ListParagraph"/>
        <w:numPr>
          <w:ilvl w:val="0"/>
          <w:numId w:val="3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Revocation of public access privileges</w:t>
      </w:r>
    </w:p>
    <w:p w14:paraId="48D9618C"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must:</w:t>
      </w:r>
    </w:p>
    <w:p w14:paraId="5680051C" w14:textId="73371A4A" w:rsidR="00513046" w:rsidRPr="00A12355" w:rsidRDefault="00513046" w:rsidP="00D55313">
      <w:pPr>
        <w:pStyle w:val="ListParagraph"/>
        <w:numPr>
          <w:ilvl w:val="0"/>
          <w:numId w:val="3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Immediately cease</w:t>
      </w:r>
      <w:r w:rsidR="00D55313" w:rsidRPr="00A12355">
        <w:rPr>
          <w:rFonts w:ascii="Times New Roman" w:eastAsia="Times New Roman" w:hAnsi="Times New Roman" w:cs="Times New Roman"/>
          <w:kern w:val="0"/>
          <w:sz w:val="18"/>
          <w:szCs w:val="18"/>
          <w:lang w:eastAsia="en-GB"/>
          <w14:ligatures w14:val="none"/>
        </w:rPr>
        <w:t xml:space="preserve"> </w:t>
      </w:r>
      <w:r w:rsidRPr="00A12355">
        <w:rPr>
          <w:rFonts w:ascii="Times New Roman" w:eastAsia="Times New Roman" w:hAnsi="Times New Roman" w:cs="Times New Roman"/>
          <w:kern w:val="0"/>
          <w:sz w:val="18"/>
          <w:szCs w:val="18"/>
          <w:lang w:eastAsia="en-GB"/>
          <w14:ligatures w14:val="none"/>
        </w:rPr>
        <w:t>all use of Branded Materials</w:t>
      </w:r>
    </w:p>
    <w:p w14:paraId="0850E76E" w14:textId="77777777" w:rsidR="00513046" w:rsidRPr="00A12355" w:rsidRDefault="00513046" w:rsidP="00D55313">
      <w:pPr>
        <w:pStyle w:val="ListParagraph"/>
        <w:numPr>
          <w:ilvl w:val="0"/>
          <w:numId w:val="3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Remove all public-facing identification from the dog</w:t>
      </w:r>
    </w:p>
    <w:p w14:paraId="22CB1BCA" w14:textId="77777777" w:rsidR="00513046" w:rsidRPr="00A12355" w:rsidRDefault="00513046" w:rsidP="00D55313">
      <w:pPr>
        <w:pStyle w:val="ListParagraph"/>
        <w:numPr>
          <w:ilvl w:val="0"/>
          <w:numId w:val="37"/>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Cease representing the dog as an active Bond and Behave assistance dog</w:t>
      </w:r>
    </w:p>
    <w:p w14:paraId="3CB0C549" w14:textId="7E553EFA" w:rsidR="00504781"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Bond and Behave reserves the right to request the return of issued identification items.</w:t>
      </w:r>
    </w:p>
    <w:p w14:paraId="5BA6C22A" w14:textId="77777777" w:rsidR="00A12355" w:rsidRPr="00A12355" w:rsidRDefault="00A12355" w:rsidP="00513046">
      <w:pPr>
        <w:spacing w:after="0" w:line="240" w:lineRule="auto"/>
        <w:rPr>
          <w:rFonts w:ascii="Times New Roman" w:eastAsia="Times New Roman" w:hAnsi="Times New Roman" w:cs="Times New Roman"/>
          <w:kern w:val="0"/>
          <w:sz w:val="18"/>
          <w:szCs w:val="18"/>
          <w:lang w:eastAsia="en-GB"/>
          <w14:ligatures w14:val="none"/>
        </w:rPr>
      </w:pPr>
    </w:p>
    <w:p w14:paraId="445470D8" w14:textId="6FC8CD94"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10.5. Misrepresentation and Unauthorised Use</w:t>
      </w:r>
    </w:p>
    <w:p w14:paraId="7679E36F"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following shall constitute unauthorised use:</w:t>
      </w:r>
    </w:p>
    <w:p w14:paraId="3D1718C7" w14:textId="77777777" w:rsidR="00513046" w:rsidRPr="00A12355" w:rsidRDefault="00513046" w:rsidP="00FA125B">
      <w:pPr>
        <w:pStyle w:val="ListParagraph"/>
        <w:numPr>
          <w:ilvl w:val="0"/>
          <w:numId w:val="3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Continued use of Branded Materials after revocation</w:t>
      </w:r>
    </w:p>
    <w:p w14:paraId="3A1E6315" w14:textId="77777777" w:rsidR="00513046" w:rsidRPr="00A12355" w:rsidRDefault="00513046" w:rsidP="00FA125B">
      <w:pPr>
        <w:pStyle w:val="ListParagraph"/>
        <w:numPr>
          <w:ilvl w:val="0"/>
          <w:numId w:val="3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Use in a manner implying endorsement where none exists</w:t>
      </w:r>
    </w:p>
    <w:p w14:paraId="3ACBFFD6" w14:textId="77777777" w:rsidR="00513046" w:rsidRPr="00A12355" w:rsidRDefault="00513046" w:rsidP="00FA125B">
      <w:pPr>
        <w:pStyle w:val="ListParagraph"/>
        <w:numPr>
          <w:ilvl w:val="0"/>
          <w:numId w:val="3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Modification, reproduction, or duplication of Branded Materials</w:t>
      </w:r>
    </w:p>
    <w:p w14:paraId="3F227B1A" w14:textId="77777777" w:rsidR="00513046" w:rsidRPr="00A12355" w:rsidRDefault="00513046" w:rsidP="00FA125B">
      <w:pPr>
        <w:pStyle w:val="ListParagraph"/>
        <w:numPr>
          <w:ilvl w:val="0"/>
          <w:numId w:val="38"/>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Allowing third parties to use or replicate programme branding</w:t>
      </w:r>
    </w:p>
    <w:p w14:paraId="28D95D6D"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Unauthorised use may result in:</w:t>
      </w:r>
    </w:p>
    <w:p w14:paraId="35E1F54A" w14:textId="77777777" w:rsidR="00513046" w:rsidRPr="00A12355" w:rsidRDefault="00513046" w:rsidP="00FA125B">
      <w:pPr>
        <w:pStyle w:val="ListParagraph"/>
        <w:numPr>
          <w:ilvl w:val="0"/>
          <w:numId w:val="3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Immediate termination of this Agreement</w:t>
      </w:r>
    </w:p>
    <w:p w14:paraId="388BF7CB" w14:textId="77777777" w:rsidR="00513046" w:rsidRPr="00A12355" w:rsidRDefault="00513046" w:rsidP="00FA125B">
      <w:pPr>
        <w:pStyle w:val="ListParagraph"/>
        <w:numPr>
          <w:ilvl w:val="0"/>
          <w:numId w:val="3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Revocation of certification</w:t>
      </w:r>
    </w:p>
    <w:p w14:paraId="6CADED67" w14:textId="77777777" w:rsidR="00513046" w:rsidRPr="00A12355" w:rsidRDefault="00513046" w:rsidP="00FA125B">
      <w:pPr>
        <w:pStyle w:val="ListParagraph"/>
        <w:numPr>
          <w:ilvl w:val="0"/>
          <w:numId w:val="3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Written demand for cessation</w:t>
      </w:r>
    </w:p>
    <w:p w14:paraId="67796D45" w14:textId="77777777" w:rsidR="00513046" w:rsidRPr="00A12355" w:rsidRDefault="00513046" w:rsidP="00FA125B">
      <w:pPr>
        <w:pStyle w:val="ListParagraph"/>
        <w:numPr>
          <w:ilvl w:val="0"/>
          <w:numId w:val="39"/>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Legal action for reputational or financial harm</w:t>
      </w:r>
    </w:p>
    <w:p w14:paraId="40B21208" w14:textId="77777777" w:rsidR="00513046" w:rsidRDefault="00513046" w:rsidP="00513046">
      <w:pPr>
        <w:spacing w:after="0" w:line="240" w:lineRule="auto"/>
        <w:rPr>
          <w:rFonts w:ascii="Times New Roman" w:eastAsia="Times New Roman" w:hAnsi="Times New Roman" w:cs="Times New Roman"/>
          <w:kern w:val="0"/>
          <w:sz w:val="18"/>
          <w:szCs w:val="18"/>
          <w:lang w:eastAsia="en-GB"/>
          <w14:ligatures w14:val="none"/>
        </w:rPr>
      </w:pPr>
    </w:p>
    <w:p w14:paraId="0BA70A43" w14:textId="77777777" w:rsidR="00295CDA" w:rsidRPr="00A12355" w:rsidRDefault="00295CDA" w:rsidP="00513046">
      <w:pPr>
        <w:spacing w:after="0" w:line="240" w:lineRule="auto"/>
        <w:rPr>
          <w:rFonts w:ascii="Times New Roman" w:eastAsia="Times New Roman" w:hAnsi="Times New Roman" w:cs="Times New Roman"/>
          <w:kern w:val="0"/>
          <w:sz w:val="18"/>
          <w:szCs w:val="18"/>
          <w:lang w:eastAsia="en-GB"/>
          <w14:ligatures w14:val="none"/>
        </w:rPr>
      </w:pPr>
    </w:p>
    <w:p w14:paraId="3861DCCA" w14:textId="0EDFF476"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lastRenderedPageBreak/>
        <w:t>10.6. Social Media and Public Representation</w:t>
      </w:r>
    </w:p>
    <w:p w14:paraId="1D5FFA5E"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agrees not to:</w:t>
      </w:r>
    </w:p>
    <w:p w14:paraId="0614987B" w14:textId="77777777" w:rsidR="00513046" w:rsidRPr="00A12355" w:rsidRDefault="00513046" w:rsidP="00C15454">
      <w:pPr>
        <w:pStyle w:val="ListParagraph"/>
        <w:numPr>
          <w:ilvl w:val="0"/>
          <w:numId w:val="40"/>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Represent a retired dog as active</w:t>
      </w:r>
    </w:p>
    <w:p w14:paraId="5F2A603A" w14:textId="77777777" w:rsidR="00513046" w:rsidRPr="00A12355" w:rsidRDefault="00513046" w:rsidP="00C15454">
      <w:pPr>
        <w:pStyle w:val="ListParagraph"/>
        <w:numPr>
          <w:ilvl w:val="0"/>
          <w:numId w:val="40"/>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Imply continued programme endorsement after withdrawal</w:t>
      </w:r>
    </w:p>
    <w:p w14:paraId="77BA7E17" w14:textId="77777777" w:rsidR="00513046" w:rsidRPr="00A12355" w:rsidRDefault="00513046" w:rsidP="00C15454">
      <w:pPr>
        <w:pStyle w:val="ListParagraph"/>
        <w:numPr>
          <w:ilvl w:val="0"/>
          <w:numId w:val="40"/>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Use Bond and Behave branding in online profiles following revocation</w:t>
      </w:r>
    </w:p>
    <w:p w14:paraId="48841D35" w14:textId="77777777" w:rsidR="00513046" w:rsidRPr="00A12355" w:rsidRDefault="00513046" w:rsidP="00C15454">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All public representation must accurately reflect the dog’s current programme status.</w:t>
      </w:r>
    </w:p>
    <w:p w14:paraId="36DB06E9" w14:textId="77777777"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p>
    <w:p w14:paraId="0F6166FA" w14:textId="44F539E1" w:rsidR="00513046" w:rsidRPr="00A12355" w:rsidRDefault="00513046" w:rsidP="00513046">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10.7. Survival of Clause</w:t>
      </w:r>
    </w:p>
    <w:p w14:paraId="331AB784" w14:textId="4CD19D80" w:rsidR="008F789D" w:rsidRPr="00A12355" w:rsidRDefault="00513046" w:rsidP="008F789D">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This clause survives termination of this Agreement and remains enforceable after retirement, withdrawal, or programme exit.</w:t>
      </w:r>
    </w:p>
    <w:p w14:paraId="50E6BAEC" w14:textId="77777777" w:rsidR="00A24788" w:rsidRPr="00A12355" w:rsidRDefault="00A24788" w:rsidP="008F789D">
      <w:pPr>
        <w:spacing w:after="0" w:line="240" w:lineRule="auto"/>
        <w:rPr>
          <w:rFonts w:ascii="Times New Roman" w:eastAsia="Times New Roman" w:hAnsi="Times New Roman" w:cs="Times New Roman"/>
          <w:kern w:val="0"/>
          <w:sz w:val="18"/>
          <w:szCs w:val="18"/>
          <w:lang w:eastAsia="en-GB"/>
          <w14:ligatures w14:val="none"/>
        </w:rPr>
      </w:pPr>
    </w:p>
    <w:p w14:paraId="4B3284B1" w14:textId="324B8D50" w:rsidR="002D0AB8" w:rsidRPr="00A12355" w:rsidRDefault="002D0AB8" w:rsidP="002D0AB8">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11. Alteration, Modification and Additions to Branded Materials</w:t>
      </w:r>
    </w:p>
    <w:p w14:paraId="6C19605A" w14:textId="2AB23EC9" w:rsidR="002D0AB8"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11.</w:t>
      </w:r>
      <w:r w:rsidR="002D0AB8" w:rsidRPr="00A12355">
        <w:rPr>
          <w:rFonts w:ascii="Times New Roman" w:eastAsia="Times New Roman" w:hAnsi="Times New Roman" w:cs="Times New Roman"/>
          <w:kern w:val="0"/>
          <w:sz w:val="18"/>
          <w:szCs w:val="18"/>
          <w:lang w:eastAsia="en-GB"/>
          <w14:ligatures w14:val="none"/>
        </w:rPr>
        <w:t>1. Prohibition on Alteration</w:t>
      </w:r>
    </w:p>
    <w:p w14:paraId="249245AC"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shall not alter, amend, customise, modify, adapt, decorate, or otherwise change any Branded Materials issued or approved by Bond and Behave.</w:t>
      </w:r>
    </w:p>
    <w:p w14:paraId="1A879D65"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This includes, but is not limited to:</w:t>
      </w:r>
    </w:p>
    <w:p w14:paraId="5FADF139" w14:textId="77777777"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Sewing, gluing, pinning, attaching or affixing any item to Branded Materials</w:t>
      </w:r>
    </w:p>
    <w:p w14:paraId="2F0C0720" w14:textId="77777777"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Adding bows, decorative accessories, or embellishments</w:t>
      </w:r>
    </w:p>
    <w:p w14:paraId="7B7A3448" w14:textId="17DEB914"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Adding patches, badges, pins, tags</w:t>
      </w:r>
      <w:r w:rsidR="003552D0" w:rsidRPr="00A12355">
        <w:rPr>
          <w:rFonts w:ascii="Times New Roman" w:eastAsia="Times New Roman" w:hAnsi="Times New Roman" w:cs="Times New Roman"/>
          <w:kern w:val="0"/>
          <w:sz w:val="18"/>
          <w:szCs w:val="18"/>
          <w:lang w:eastAsia="en-GB"/>
          <w14:ligatures w14:val="none"/>
        </w:rPr>
        <w:t xml:space="preserve"> (excluding member tags)</w:t>
      </w:r>
      <w:r w:rsidRPr="00A12355">
        <w:rPr>
          <w:rFonts w:ascii="Times New Roman" w:eastAsia="Times New Roman" w:hAnsi="Times New Roman" w:cs="Times New Roman"/>
          <w:kern w:val="0"/>
          <w:sz w:val="18"/>
          <w:szCs w:val="18"/>
          <w:lang w:eastAsia="en-GB"/>
          <w14:ligatures w14:val="none"/>
        </w:rPr>
        <w:t>, charms, ribbons or stickers</w:t>
      </w:r>
    </w:p>
    <w:p w14:paraId="1A34B04F" w14:textId="77777777"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Applying writing, embroidery, slogans, symbols, or imagery</w:t>
      </w:r>
    </w:p>
    <w:p w14:paraId="725C8DCE" w14:textId="77777777"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Adding humour-based, novelty, or stylistic attachments</w:t>
      </w:r>
    </w:p>
    <w:p w14:paraId="63B90022" w14:textId="77777777"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Affixing any patch or accessory containing profanity, suggestive language, political messaging, or potentially offensive wording</w:t>
      </w:r>
    </w:p>
    <w:p w14:paraId="4B47128F" w14:textId="77777777" w:rsidR="002D0AB8" w:rsidRPr="00A12355" w:rsidRDefault="002D0AB8" w:rsidP="00E31E4A">
      <w:pPr>
        <w:pStyle w:val="ListParagraph"/>
        <w:numPr>
          <w:ilvl w:val="0"/>
          <w:numId w:val="41"/>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Adding third-party logos or unauthorised insignia</w:t>
      </w:r>
    </w:p>
    <w:p w14:paraId="009FDB9C"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Branded Materials must </w:t>
      </w:r>
      <w:proofErr w:type="gramStart"/>
      <w:r w:rsidRPr="00A12355">
        <w:rPr>
          <w:rFonts w:ascii="Times New Roman" w:eastAsia="Times New Roman" w:hAnsi="Times New Roman" w:cs="Times New Roman"/>
          <w:kern w:val="0"/>
          <w:sz w:val="18"/>
          <w:szCs w:val="18"/>
          <w:lang w:eastAsia="en-GB"/>
          <w14:ligatures w14:val="none"/>
        </w:rPr>
        <w:t>remain in their original issued or approved condition at all times</w:t>
      </w:r>
      <w:proofErr w:type="gramEnd"/>
      <w:r w:rsidRPr="00A12355">
        <w:rPr>
          <w:rFonts w:ascii="Times New Roman" w:eastAsia="Times New Roman" w:hAnsi="Times New Roman" w:cs="Times New Roman"/>
          <w:kern w:val="0"/>
          <w:sz w:val="18"/>
          <w:szCs w:val="18"/>
          <w:lang w:eastAsia="en-GB"/>
          <w14:ligatures w14:val="none"/>
        </w:rPr>
        <w:t>.</w:t>
      </w:r>
    </w:p>
    <w:p w14:paraId="398F1863" w14:textId="77777777" w:rsidR="00DC0231"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p>
    <w:p w14:paraId="0FB8931E" w14:textId="4DB22288" w:rsidR="002D0AB8"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11.</w:t>
      </w:r>
      <w:r w:rsidR="002D0AB8" w:rsidRPr="00A12355">
        <w:rPr>
          <w:rFonts w:ascii="Times New Roman" w:eastAsia="Times New Roman" w:hAnsi="Times New Roman" w:cs="Times New Roman"/>
          <w:kern w:val="0"/>
          <w:sz w:val="18"/>
          <w:szCs w:val="18"/>
          <w:lang w:eastAsia="en-GB"/>
          <w14:ligatures w14:val="none"/>
        </w:rPr>
        <w:t>2. Unauthorised Equipment Attachments</w:t>
      </w:r>
    </w:p>
    <w:p w14:paraId="36F09628"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must not attach any additional equipment to branded harnesses, leads, or vests without prior written approval from Bond and Behave.</w:t>
      </w:r>
    </w:p>
    <w:p w14:paraId="46BD3A9C"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This includes, but is not limited to:</w:t>
      </w:r>
    </w:p>
    <w:p w14:paraId="647E4C22" w14:textId="77777777" w:rsidR="002D0AB8" w:rsidRPr="00A12355" w:rsidRDefault="002D0AB8" w:rsidP="00AE6846">
      <w:pPr>
        <w:pStyle w:val="ListParagraph"/>
        <w:numPr>
          <w:ilvl w:val="0"/>
          <w:numId w:val="42"/>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Unapproved guide handles or “guide attachments”</w:t>
      </w:r>
    </w:p>
    <w:p w14:paraId="5C3BAFE8" w14:textId="77777777" w:rsidR="002D0AB8" w:rsidRPr="00A12355" w:rsidRDefault="002D0AB8" w:rsidP="00AE6846">
      <w:pPr>
        <w:pStyle w:val="ListParagraph"/>
        <w:numPr>
          <w:ilvl w:val="0"/>
          <w:numId w:val="42"/>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Structural modifications to harnesses</w:t>
      </w:r>
    </w:p>
    <w:p w14:paraId="78D84546" w14:textId="77777777" w:rsidR="002D0AB8" w:rsidRPr="00A12355" w:rsidRDefault="002D0AB8" w:rsidP="00AE6846">
      <w:pPr>
        <w:pStyle w:val="ListParagraph"/>
        <w:numPr>
          <w:ilvl w:val="0"/>
          <w:numId w:val="42"/>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Mobility or counterbalance adaptations</w:t>
      </w:r>
    </w:p>
    <w:p w14:paraId="1BE68126" w14:textId="77777777" w:rsidR="002D0AB8" w:rsidRPr="00A12355" w:rsidRDefault="002D0AB8" w:rsidP="00AE6846">
      <w:pPr>
        <w:pStyle w:val="ListParagraph"/>
        <w:numPr>
          <w:ilvl w:val="0"/>
          <w:numId w:val="42"/>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Unauthorised ID panels</w:t>
      </w:r>
    </w:p>
    <w:p w14:paraId="74F545E0" w14:textId="77777777" w:rsidR="002D0AB8" w:rsidRPr="00A12355" w:rsidRDefault="002D0AB8" w:rsidP="00AE6846">
      <w:pPr>
        <w:pStyle w:val="ListParagraph"/>
        <w:numPr>
          <w:ilvl w:val="0"/>
          <w:numId w:val="42"/>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Additional signage</w:t>
      </w:r>
    </w:p>
    <w:p w14:paraId="00868FA0"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Any structural or working modification must be:</w:t>
      </w:r>
    </w:p>
    <w:p w14:paraId="45409A4F" w14:textId="77777777" w:rsidR="002D0AB8" w:rsidRPr="00A12355" w:rsidRDefault="002D0AB8" w:rsidP="00AE6846">
      <w:pPr>
        <w:pStyle w:val="ListParagraph"/>
        <w:numPr>
          <w:ilvl w:val="0"/>
          <w:numId w:val="4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Assessed for safety</w:t>
      </w:r>
    </w:p>
    <w:p w14:paraId="5A6C907B" w14:textId="77777777" w:rsidR="002D0AB8" w:rsidRPr="00A12355" w:rsidRDefault="002D0AB8" w:rsidP="00AE6846">
      <w:pPr>
        <w:pStyle w:val="ListParagraph"/>
        <w:numPr>
          <w:ilvl w:val="0"/>
          <w:numId w:val="4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Approved in writing</w:t>
      </w:r>
    </w:p>
    <w:p w14:paraId="11EFA470" w14:textId="77777777" w:rsidR="002D0AB8" w:rsidRPr="00A12355" w:rsidRDefault="002D0AB8" w:rsidP="00AE6846">
      <w:pPr>
        <w:pStyle w:val="ListParagraph"/>
        <w:numPr>
          <w:ilvl w:val="0"/>
          <w:numId w:val="4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Documented within programme records</w:t>
      </w:r>
    </w:p>
    <w:p w14:paraId="318429CA"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Unauthorised structural adaptations constitute a serious safety breach.</w:t>
      </w:r>
    </w:p>
    <w:p w14:paraId="46F582A7" w14:textId="77777777" w:rsidR="00DC0231"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p>
    <w:p w14:paraId="364400B3" w14:textId="1DF363B7" w:rsidR="002D0AB8"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11.</w:t>
      </w:r>
      <w:r w:rsidR="002D0AB8" w:rsidRPr="00A12355">
        <w:rPr>
          <w:rFonts w:ascii="Times New Roman" w:eastAsia="Times New Roman" w:hAnsi="Times New Roman" w:cs="Times New Roman"/>
          <w:kern w:val="0"/>
          <w:sz w:val="18"/>
          <w:szCs w:val="18"/>
          <w:lang w:eastAsia="en-GB"/>
          <w14:ligatures w14:val="none"/>
        </w:rPr>
        <w:t>3. Brand Integrity and Public Confidence</w:t>
      </w:r>
    </w:p>
    <w:p w14:paraId="69DBB674"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 Handler acknowledges that:</w:t>
      </w:r>
    </w:p>
    <w:p w14:paraId="2CF381C5" w14:textId="77777777" w:rsidR="002D0AB8" w:rsidRPr="00A12355" w:rsidRDefault="002D0AB8" w:rsidP="002B2C30">
      <w:pPr>
        <w:pStyle w:val="ListParagraph"/>
        <w:numPr>
          <w:ilvl w:val="0"/>
          <w:numId w:val="4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Branded Materials identify the dog as representing Bond and Behave in public</w:t>
      </w:r>
    </w:p>
    <w:p w14:paraId="14C61F30" w14:textId="77777777" w:rsidR="002D0AB8" w:rsidRPr="00A12355" w:rsidRDefault="002D0AB8" w:rsidP="002B2C30">
      <w:pPr>
        <w:pStyle w:val="ListParagraph"/>
        <w:numPr>
          <w:ilvl w:val="0"/>
          <w:numId w:val="4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Alterations may compromise safety, welfare, legal defensibility, or public trust</w:t>
      </w:r>
    </w:p>
    <w:p w14:paraId="0FA725E5" w14:textId="77777777" w:rsidR="002D0AB8" w:rsidRPr="00A12355" w:rsidRDefault="002D0AB8" w:rsidP="002B2C30">
      <w:pPr>
        <w:pStyle w:val="ListParagraph"/>
        <w:numPr>
          <w:ilvl w:val="0"/>
          <w:numId w:val="4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Decorative additions may undermine professional standards</w:t>
      </w:r>
    </w:p>
    <w:p w14:paraId="1A65712D" w14:textId="77777777" w:rsidR="002D0AB8" w:rsidRPr="00A12355" w:rsidRDefault="002D0AB8" w:rsidP="002B2C30">
      <w:pPr>
        <w:pStyle w:val="ListParagraph"/>
        <w:numPr>
          <w:ilvl w:val="0"/>
          <w:numId w:val="44"/>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 xml:space="preserve">Accordingly, the Handler agrees to maintain Branded Materials in a professional, neutral, and unmodified condition </w:t>
      </w:r>
      <w:proofErr w:type="gramStart"/>
      <w:r w:rsidRPr="00A12355">
        <w:rPr>
          <w:rFonts w:ascii="Times New Roman" w:eastAsia="Times New Roman" w:hAnsi="Times New Roman" w:cs="Times New Roman"/>
          <w:kern w:val="0"/>
          <w:sz w:val="18"/>
          <w:szCs w:val="18"/>
          <w:lang w:eastAsia="en-GB"/>
          <w14:ligatures w14:val="none"/>
        </w:rPr>
        <w:t>at all times</w:t>
      </w:r>
      <w:proofErr w:type="gramEnd"/>
      <w:r w:rsidRPr="00A12355">
        <w:rPr>
          <w:rFonts w:ascii="Times New Roman" w:eastAsia="Times New Roman" w:hAnsi="Times New Roman" w:cs="Times New Roman"/>
          <w:kern w:val="0"/>
          <w:sz w:val="18"/>
          <w:szCs w:val="18"/>
          <w:lang w:eastAsia="en-GB"/>
          <w14:ligatures w14:val="none"/>
        </w:rPr>
        <w:t xml:space="preserve"> when used in public access settings.</w:t>
      </w:r>
    </w:p>
    <w:p w14:paraId="039C0C7C" w14:textId="77777777" w:rsidR="00DC0231" w:rsidRDefault="00DC0231" w:rsidP="002D0AB8">
      <w:pPr>
        <w:spacing w:after="0" w:line="240" w:lineRule="auto"/>
        <w:rPr>
          <w:rFonts w:ascii="Times New Roman" w:eastAsia="Times New Roman" w:hAnsi="Times New Roman" w:cs="Times New Roman"/>
          <w:kern w:val="0"/>
          <w:sz w:val="18"/>
          <w:szCs w:val="18"/>
          <w:lang w:eastAsia="en-GB"/>
          <w14:ligatures w14:val="none"/>
        </w:rPr>
      </w:pPr>
    </w:p>
    <w:p w14:paraId="43EE251A" w14:textId="77777777" w:rsidR="00295CDA" w:rsidRDefault="00295CDA" w:rsidP="002D0AB8">
      <w:pPr>
        <w:spacing w:after="0" w:line="240" w:lineRule="auto"/>
        <w:rPr>
          <w:rFonts w:ascii="Times New Roman" w:eastAsia="Times New Roman" w:hAnsi="Times New Roman" w:cs="Times New Roman"/>
          <w:kern w:val="0"/>
          <w:sz w:val="18"/>
          <w:szCs w:val="18"/>
          <w:lang w:eastAsia="en-GB"/>
          <w14:ligatures w14:val="none"/>
        </w:rPr>
      </w:pPr>
    </w:p>
    <w:p w14:paraId="2FC78733" w14:textId="77777777" w:rsidR="00295CDA" w:rsidRDefault="00295CDA" w:rsidP="002D0AB8">
      <w:pPr>
        <w:spacing w:after="0" w:line="240" w:lineRule="auto"/>
        <w:rPr>
          <w:rFonts w:ascii="Times New Roman" w:eastAsia="Times New Roman" w:hAnsi="Times New Roman" w:cs="Times New Roman"/>
          <w:kern w:val="0"/>
          <w:sz w:val="18"/>
          <w:szCs w:val="18"/>
          <w:lang w:eastAsia="en-GB"/>
          <w14:ligatures w14:val="none"/>
        </w:rPr>
      </w:pPr>
    </w:p>
    <w:p w14:paraId="06C2D644" w14:textId="77777777" w:rsidR="00295CDA" w:rsidRDefault="00295CDA" w:rsidP="002D0AB8">
      <w:pPr>
        <w:spacing w:after="0" w:line="240" w:lineRule="auto"/>
        <w:rPr>
          <w:rFonts w:ascii="Times New Roman" w:eastAsia="Times New Roman" w:hAnsi="Times New Roman" w:cs="Times New Roman"/>
          <w:kern w:val="0"/>
          <w:sz w:val="18"/>
          <w:szCs w:val="18"/>
          <w:lang w:eastAsia="en-GB"/>
          <w14:ligatures w14:val="none"/>
        </w:rPr>
      </w:pPr>
    </w:p>
    <w:p w14:paraId="283A7BA3" w14:textId="77777777" w:rsidR="00295CDA" w:rsidRPr="00A12355" w:rsidRDefault="00295CDA" w:rsidP="002D0AB8">
      <w:pPr>
        <w:spacing w:after="0" w:line="240" w:lineRule="auto"/>
        <w:rPr>
          <w:rFonts w:ascii="Times New Roman" w:eastAsia="Times New Roman" w:hAnsi="Times New Roman" w:cs="Times New Roman"/>
          <w:kern w:val="0"/>
          <w:sz w:val="18"/>
          <w:szCs w:val="18"/>
          <w:lang w:eastAsia="en-GB"/>
          <w14:ligatures w14:val="none"/>
        </w:rPr>
      </w:pPr>
    </w:p>
    <w:p w14:paraId="40B37A8E" w14:textId="49D333C4" w:rsidR="002D0AB8"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lastRenderedPageBreak/>
        <w:t>11.</w:t>
      </w:r>
      <w:r w:rsidR="002D0AB8" w:rsidRPr="00A12355">
        <w:rPr>
          <w:rFonts w:ascii="Times New Roman" w:eastAsia="Times New Roman" w:hAnsi="Times New Roman" w:cs="Times New Roman"/>
          <w:kern w:val="0"/>
          <w:sz w:val="18"/>
          <w:szCs w:val="18"/>
          <w:lang w:eastAsia="en-GB"/>
          <w14:ligatures w14:val="none"/>
        </w:rPr>
        <w:t>4. Inspection and Enforcement</w:t>
      </w:r>
    </w:p>
    <w:p w14:paraId="40715DB2"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Bond and Behave reserves the right to:</w:t>
      </w:r>
    </w:p>
    <w:p w14:paraId="582453C6" w14:textId="77777777" w:rsidR="002D0AB8" w:rsidRPr="00A12355" w:rsidRDefault="002D0AB8" w:rsidP="002B2C30">
      <w:pPr>
        <w:pStyle w:val="ListParagraph"/>
        <w:numPr>
          <w:ilvl w:val="0"/>
          <w:numId w:val="4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Inspect Branded Materials at any time</w:t>
      </w:r>
    </w:p>
    <w:p w14:paraId="04AEB22B" w14:textId="77777777" w:rsidR="002D0AB8" w:rsidRPr="00A12355" w:rsidRDefault="002D0AB8" w:rsidP="002B2C30">
      <w:pPr>
        <w:pStyle w:val="ListParagraph"/>
        <w:numPr>
          <w:ilvl w:val="0"/>
          <w:numId w:val="4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Require immediate removal of unauthorised additions</w:t>
      </w:r>
    </w:p>
    <w:p w14:paraId="3CF5C9ED" w14:textId="77777777" w:rsidR="002D0AB8" w:rsidRPr="00A12355" w:rsidRDefault="002D0AB8" w:rsidP="002B2C30">
      <w:pPr>
        <w:pStyle w:val="ListParagraph"/>
        <w:numPr>
          <w:ilvl w:val="0"/>
          <w:numId w:val="4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Suspend public access privileges pending correction</w:t>
      </w:r>
    </w:p>
    <w:p w14:paraId="3C506CAE" w14:textId="77777777" w:rsidR="002D0AB8" w:rsidRPr="00A12355" w:rsidRDefault="002D0AB8" w:rsidP="002B2C30">
      <w:pPr>
        <w:pStyle w:val="ListParagraph"/>
        <w:numPr>
          <w:ilvl w:val="0"/>
          <w:numId w:val="45"/>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Require replacement of altered equipment at the Handler’s expense</w:t>
      </w:r>
    </w:p>
    <w:p w14:paraId="7466120B"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Failure to comply with a removal directive within the specified timeframe shall constitute a material breach of this Agreement.</w:t>
      </w:r>
    </w:p>
    <w:p w14:paraId="1F7EB917" w14:textId="77777777" w:rsidR="00DC0231"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p>
    <w:p w14:paraId="0ACF311A" w14:textId="3DB4FF9C" w:rsidR="002D0AB8" w:rsidRPr="00A12355" w:rsidRDefault="00DC0231"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11.</w:t>
      </w:r>
      <w:r w:rsidR="002D0AB8" w:rsidRPr="00A12355">
        <w:rPr>
          <w:rFonts w:ascii="Times New Roman" w:eastAsia="Times New Roman" w:hAnsi="Times New Roman" w:cs="Times New Roman"/>
          <w:kern w:val="0"/>
          <w:sz w:val="18"/>
          <w:szCs w:val="18"/>
          <w:lang w:eastAsia="en-GB"/>
          <w14:ligatures w14:val="none"/>
        </w:rPr>
        <w:t>5. Material Breach</w:t>
      </w:r>
    </w:p>
    <w:p w14:paraId="499B64B9" w14:textId="77777777" w:rsidR="002D0AB8" w:rsidRPr="00A12355" w:rsidRDefault="002D0AB8" w:rsidP="002D0AB8">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Unauthorised alteration or modification of Branded Materials may result in:</w:t>
      </w:r>
    </w:p>
    <w:p w14:paraId="6973E279" w14:textId="77777777" w:rsidR="002D0AB8" w:rsidRPr="00A12355" w:rsidRDefault="002D0AB8" w:rsidP="00846437">
      <w:pPr>
        <w:pStyle w:val="ListParagraph"/>
        <w:numPr>
          <w:ilvl w:val="0"/>
          <w:numId w:val="4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Immediate suspension</w:t>
      </w:r>
    </w:p>
    <w:p w14:paraId="1DC430EC" w14:textId="77777777" w:rsidR="002D0AB8" w:rsidRPr="00A12355" w:rsidRDefault="002D0AB8" w:rsidP="00846437">
      <w:pPr>
        <w:pStyle w:val="ListParagraph"/>
        <w:numPr>
          <w:ilvl w:val="0"/>
          <w:numId w:val="4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Revocation of branded gear licence</w:t>
      </w:r>
    </w:p>
    <w:p w14:paraId="0A9595F8" w14:textId="77777777" w:rsidR="002D0AB8" w:rsidRPr="00A12355" w:rsidRDefault="002D0AB8" w:rsidP="00846437">
      <w:pPr>
        <w:pStyle w:val="ListParagraph"/>
        <w:numPr>
          <w:ilvl w:val="0"/>
          <w:numId w:val="4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Termination of the Assistance Dog Agreement</w:t>
      </w:r>
    </w:p>
    <w:p w14:paraId="27A70278" w14:textId="77777777" w:rsidR="002D0AB8" w:rsidRPr="00A12355" w:rsidRDefault="002D0AB8" w:rsidP="00846437">
      <w:pPr>
        <w:pStyle w:val="ListParagraph"/>
        <w:numPr>
          <w:ilvl w:val="0"/>
          <w:numId w:val="46"/>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Requirement to return issued materials</w:t>
      </w:r>
    </w:p>
    <w:p w14:paraId="4C000BD1" w14:textId="60B3F490" w:rsidR="00020455" w:rsidRPr="00A12355" w:rsidRDefault="002D0AB8"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Repeated breaches may be treated as misconduct.</w:t>
      </w:r>
    </w:p>
    <w:p w14:paraId="38D2290B" w14:textId="2C89B929"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1</w:t>
      </w:r>
      <w:r w:rsidR="00DC0231" w:rsidRPr="00A12355">
        <w:rPr>
          <w:rFonts w:ascii="Times New Roman" w:eastAsia="Times New Roman" w:hAnsi="Times New Roman" w:cs="Times New Roman"/>
          <w:b/>
          <w:bCs/>
          <w:kern w:val="0"/>
          <w:sz w:val="18"/>
          <w:szCs w:val="18"/>
          <w:lang w:eastAsia="en-GB"/>
          <w14:ligatures w14:val="none"/>
        </w:rPr>
        <w:t>2</w:t>
      </w:r>
      <w:r w:rsidRPr="00A12355">
        <w:rPr>
          <w:rFonts w:ascii="Times New Roman" w:eastAsia="Times New Roman" w:hAnsi="Times New Roman" w:cs="Times New Roman"/>
          <w:b/>
          <w:bCs/>
          <w:kern w:val="0"/>
          <w:sz w:val="18"/>
          <w:szCs w:val="18"/>
          <w:lang w:eastAsia="en-GB"/>
          <w14:ligatures w14:val="none"/>
        </w:rPr>
        <w:t>. Programme Integrity and Enforcement</w:t>
      </w:r>
    </w:p>
    <w:p w14:paraId="717D55D9" w14:textId="77777777" w:rsidR="00020455" w:rsidRPr="00A12355" w:rsidRDefault="00020455" w:rsidP="003B7839">
      <w:pPr>
        <w:pStyle w:val="ListParagraph"/>
        <w:numPr>
          <w:ilvl w:val="0"/>
          <w:numId w:val="3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These standards protect the credibility of legitimate assistance dog teams.</w:t>
      </w:r>
    </w:p>
    <w:p w14:paraId="70535147" w14:textId="77777777" w:rsidR="00020455" w:rsidRPr="00A12355" w:rsidRDefault="00020455" w:rsidP="003B7839">
      <w:pPr>
        <w:pStyle w:val="ListParagraph"/>
        <w:numPr>
          <w:ilvl w:val="0"/>
          <w:numId w:val="3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Breaches of these standards may result in investigation and disciplinary action.</w:t>
      </w:r>
    </w:p>
    <w:p w14:paraId="15307B0C" w14:textId="2A36FD07" w:rsidR="00020455" w:rsidRPr="00A12355" w:rsidRDefault="00020455" w:rsidP="003B7839">
      <w:pPr>
        <w:pStyle w:val="ListParagraph"/>
        <w:numPr>
          <w:ilvl w:val="0"/>
          <w:numId w:val="3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Bond and Behave reserves the right to suspend or withdraw a team from public access</w:t>
      </w:r>
      <w:r w:rsidR="003B7839" w:rsidRPr="00A12355">
        <w:rPr>
          <w:rFonts w:ascii="Times New Roman" w:eastAsia="Times New Roman" w:hAnsi="Times New Roman" w:cs="Times New Roman"/>
          <w:kern w:val="0"/>
          <w:sz w:val="18"/>
          <w:szCs w:val="18"/>
          <w:lang w:eastAsia="en-GB"/>
          <w14:ligatures w14:val="none"/>
        </w:rPr>
        <w:t xml:space="preserve"> </w:t>
      </w:r>
      <w:r w:rsidRPr="00A12355">
        <w:rPr>
          <w:rFonts w:ascii="Times New Roman" w:eastAsia="Times New Roman" w:hAnsi="Times New Roman" w:cs="Times New Roman"/>
          <w:kern w:val="0"/>
          <w:sz w:val="18"/>
          <w:szCs w:val="18"/>
          <w:lang w:eastAsia="en-GB"/>
          <w14:ligatures w14:val="none"/>
        </w:rPr>
        <w:t>work where welfare, safety, or professional standards are compromised.</w:t>
      </w:r>
    </w:p>
    <w:p w14:paraId="7FED2D42" w14:textId="77777777" w:rsidR="00020455" w:rsidRPr="00A12355" w:rsidRDefault="00020455" w:rsidP="003B7839">
      <w:pPr>
        <w:pStyle w:val="ListParagraph"/>
        <w:numPr>
          <w:ilvl w:val="0"/>
          <w:numId w:val="33"/>
        </w:num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Standards may be updated in line with evolving best practice and welfare guidance.</w:t>
      </w:r>
    </w:p>
    <w:p w14:paraId="4AE6763D" w14:textId="77777777" w:rsidR="003B7839" w:rsidRPr="00A12355" w:rsidRDefault="003B7839" w:rsidP="00020455">
      <w:pPr>
        <w:spacing w:after="0" w:line="240" w:lineRule="auto"/>
        <w:rPr>
          <w:rFonts w:ascii="Times New Roman" w:eastAsia="Times New Roman" w:hAnsi="Times New Roman" w:cs="Times New Roman"/>
          <w:kern w:val="0"/>
          <w:sz w:val="18"/>
          <w:szCs w:val="18"/>
          <w:lang w:eastAsia="en-GB"/>
          <w14:ligatures w14:val="none"/>
        </w:rPr>
      </w:pPr>
    </w:p>
    <w:p w14:paraId="7685A144" w14:textId="6C166C06" w:rsidR="00020455" w:rsidRPr="00A12355" w:rsidRDefault="00020455" w:rsidP="00020455">
      <w:pPr>
        <w:spacing w:after="0" w:line="240" w:lineRule="auto"/>
        <w:rPr>
          <w:rFonts w:ascii="Times New Roman" w:eastAsia="Times New Roman" w:hAnsi="Times New Roman" w:cs="Times New Roman"/>
          <w:b/>
          <w:bCs/>
          <w:kern w:val="0"/>
          <w:sz w:val="18"/>
          <w:szCs w:val="18"/>
          <w:lang w:eastAsia="en-GB"/>
          <w14:ligatures w14:val="none"/>
        </w:rPr>
      </w:pPr>
      <w:r w:rsidRPr="00A12355">
        <w:rPr>
          <w:rFonts w:ascii="Times New Roman" w:eastAsia="Times New Roman" w:hAnsi="Times New Roman" w:cs="Times New Roman"/>
          <w:b/>
          <w:bCs/>
          <w:kern w:val="0"/>
          <w:sz w:val="18"/>
          <w:szCs w:val="18"/>
          <w:lang w:eastAsia="en-GB"/>
          <w14:ligatures w14:val="none"/>
        </w:rPr>
        <w:t>1</w:t>
      </w:r>
      <w:r w:rsidR="00DC0231" w:rsidRPr="00A12355">
        <w:rPr>
          <w:rFonts w:ascii="Times New Roman" w:eastAsia="Times New Roman" w:hAnsi="Times New Roman" w:cs="Times New Roman"/>
          <w:b/>
          <w:bCs/>
          <w:kern w:val="0"/>
          <w:sz w:val="18"/>
          <w:szCs w:val="18"/>
          <w:lang w:eastAsia="en-GB"/>
          <w14:ligatures w14:val="none"/>
        </w:rPr>
        <w:t>3</w:t>
      </w:r>
      <w:r w:rsidRPr="00A12355">
        <w:rPr>
          <w:rFonts w:ascii="Times New Roman" w:eastAsia="Times New Roman" w:hAnsi="Times New Roman" w:cs="Times New Roman"/>
          <w:b/>
          <w:bCs/>
          <w:kern w:val="0"/>
          <w:sz w:val="18"/>
          <w:szCs w:val="18"/>
          <w:lang w:eastAsia="en-GB"/>
          <w14:ligatures w14:val="none"/>
        </w:rPr>
        <w:t>. Client Acknowledgement</w:t>
      </w:r>
    </w:p>
    <w:p w14:paraId="7F88A164" w14:textId="77777777" w:rsidR="00020455" w:rsidRPr="00A12355" w:rsidRDefault="00020455" w:rsidP="00020455">
      <w:pPr>
        <w:spacing w:after="0" w:line="240" w:lineRule="auto"/>
        <w:rPr>
          <w:rFonts w:ascii="Times New Roman" w:eastAsia="Times New Roman" w:hAnsi="Times New Roman" w:cs="Times New Roman"/>
          <w:kern w:val="0"/>
          <w:sz w:val="18"/>
          <w:szCs w:val="18"/>
          <w:lang w:eastAsia="en-GB"/>
          <w14:ligatures w14:val="none"/>
        </w:rPr>
      </w:pPr>
      <w:r w:rsidRPr="00A12355">
        <w:rPr>
          <w:rFonts w:ascii="Times New Roman" w:eastAsia="Times New Roman" w:hAnsi="Times New Roman" w:cs="Times New Roman"/>
          <w:kern w:val="0"/>
          <w:sz w:val="18"/>
          <w:szCs w:val="18"/>
          <w:lang w:eastAsia="en-GB"/>
          <w14:ligatures w14:val="none"/>
        </w:rPr>
        <w:t>By signing the Client Agreement, handlers confirm they have read, understood, and agree to</w:t>
      </w:r>
    </w:p>
    <w:p w14:paraId="7E888063" w14:textId="1317A171" w:rsidR="00020455" w:rsidRPr="00A12355" w:rsidRDefault="00020455" w:rsidP="000A19C8">
      <w:pPr>
        <w:spacing w:after="0" w:line="240" w:lineRule="auto"/>
        <w:rPr>
          <w:rFonts w:ascii="Times New Roman" w:eastAsia="Times New Roman" w:hAnsi="Times New Roman" w:cs="Times New Roman"/>
          <w:kern w:val="0"/>
          <w:sz w:val="18"/>
          <w:szCs w:val="18"/>
          <w:lang w:eastAsia="en-GB"/>
          <w14:ligatures w14:val="none"/>
        </w:rPr>
      </w:pPr>
      <w:proofErr w:type="gramStart"/>
      <w:r w:rsidRPr="00A12355">
        <w:rPr>
          <w:rFonts w:ascii="Times New Roman" w:eastAsia="Times New Roman" w:hAnsi="Times New Roman" w:cs="Times New Roman"/>
          <w:kern w:val="0"/>
          <w:sz w:val="18"/>
          <w:szCs w:val="18"/>
          <w:lang w:eastAsia="en-GB"/>
          <w14:ligatures w14:val="none"/>
        </w:rPr>
        <w:t>uphold these Public Access Standards at all times</w:t>
      </w:r>
      <w:proofErr w:type="gramEnd"/>
      <w:r w:rsidRPr="00A12355">
        <w:rPr>
          <w:rFonts w:ascii="Times New Roman" w:eastAsia="Times New Roman" w:hAnsi="Times New Roman" w:cs="Times New Roman"/>
          <w:kern w:val="0"/>
          <w:sz w:val="18"/>
          <w:szCs w:val="18"/>
          <w:lang w:eastAsia="en-GB"/>
          <w14:ligatures w14:val="none"/>
        </w:rPr>
        <w:t xml:space="preserve"> while representing Bond and Behave.</w:t>
      </w:r>
    </w:p>
    <w:p w14:paraId="5693517B" w14:textId="1ADA8822" w:rsidR="00B93EA1" w:rsidRPr="00C66795" w:rsidRDefault="00B93EA1" w:rsidP="00C66795"/>
    <w:sectPr w:rsidR="00B93EA1" w:rsidRPr="00C667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5CC3" w14:textId="77777777" w:rsidR="00444ED8" w:rsidRDefault="00444ED8" w:rsidP="00C66795">
      <w:pPr>
        <w:spacing w:after="0" w:line="240" w:lineRule="auto"/>
      </w:pPr>
      <w:r>
        <w:separator/>
      </w:r>
    </w:p>
  </w:endnote>
  <w:endnote w:type="continuationSeparator" w:id="0">
    <w:p w14:paraId="3689A5A7" w14:textId="77777777" w:rsidR="00444ED8" w:rsidRDefault="00444ED8" w:rsidP="00C6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BAB4" w14:textId="77777777" w:rsidR="00444ED8" w:rsidRDefault="00444ED8" w:rsidP="00C66795">
      <w:pPr>
        <w:spacing w:after="0" w:line="240" w:lineRule="auto"/>
      </w:pPr>
      <w:r>
        <w:separator/>
      </w:r>
    </w:p>
  </w:footnote>
  <w:footnote w:type="continuationSeparator" w:id="0">
    <w:p w14:paraId="402CCA47" w14:textId="77777777" w:rsidR="00444ED8" w:rsidRDefault="00444ED8" w:rsidP="00C6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74D" w14:textId="183D1953" w:rsidR="00C66795" w:rsidRDefault="00C66795">
    <w:pPr>
      <w:pStyle w:val="Header"/>
    </w:pPr>
    <w:r>
      <w:rPr>
        <w:noProof/>
      </w:rPr>
      <w:drawing>
        <wp:anchor distT="0" distB="0" distL="114300" distR="114300" simplePos="0" relativeHeight="251658240" behindDoc="0" locked="0" layoutInCell="1" allowOverlap="1" wp14:anchorId="7B014E21" wp14:editId="5E74B78B">
          <wp:simplePos x="0" y="0"/>
          <wp:positionH relativeFrom="column">
            <wp:posOffset>-822960</wp:posOffset>
          </wp:positionH>
          <wp:positionV relativeFrom="paragraph">
            <wp:posOffset>-388620</wp:posOffset>
          </wp:positionV>
          <wp:extent cx="7330440" cy="2406650"/>
          <wp:effectExtent l="0" t="0" r="3810" b="0"/>
          <wp:wrapSquare wrapText="bothSides"/>
          <wp:docPr id="548794605" name="Picture 1"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4605" name="Picture 1" descr="A white background with blue and black text&#10;&#10;AI-generated content may be incorrect."/>
                  <pic:cNvPicPr/>
                </pic:nvPicPr>
                <pic:blipFill rotWithShape="1">
                  <a:blip r:embed="rId1">
                    <a:extLst>
                      <a:ext uri="{28A0092B-C50C-407E-A947-70E740481C1C}">
                        <a14:useLocalDpi xmlns:a14="http://schemas.microsoft.com/office/drawing/2010/main" val="0"/>
                      </a:ext>
                    </a:extLst>
                  </a:blip>
                  <a:srcRect b="76784"/>
                  <a:stretch>
                    <a:fillRect/>
                  </a:stretch>
                </pic:blipFill>
                <pic:spPr bwMode="auto">
                  <a:xfrm>
                    <a:off x="0" y="0"/>
                    <a:ext cx="7330440" cy="240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5AB"/>
    <w:multiLevelType w:val="hybridMultilevel"/>
    <w:tmpl w:val="CEA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930E1"/>
    <w:multiLevelType w:val="hybridMultilevel"/>
    <w:tmpl w:val="C994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D77D2"/>
    <w:multiLevelType w:val="hybridMultilevel"/>
    <w:tmpl w:val="06C63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57584"/>
    <w:multiLevelType w:val="hybridMultilevel"/>
    <w:tmpl w:val="1E30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3525F"/>
    <w:multiLevelType w:val="hybridMultilevel"/>
    <w:tmpl w:val="9FE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4355D"/>
    <w:multiLevelType w:val="hybridMultilevel"/>
    <w:tmpl w:val="CA8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72043"/>
    <w:multiLevelType w:val="hybridMultilevel"/>
    <w:tmpl w:val="B7B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5200C"/>
    <w:multiLevelType w:val="hybridMultilevel"/>
    <w:tmpl w:val="2B6C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82306"/>
    <w:multiLevelType w:val="hybridMultilevel"/>
    <w:tmpl w:val="9118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342E3"/>
    <w:multiLevelType w:val="hybridMultilevel"/>
    <w:tmpl w:val="70BA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15EB0"/>
    <w:multiLevelType w:val="hybridMultilevel"/>
    <w:tmpl w:val="9930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16382"/>
    <w:multiLevelType w:val="hybridMultilevel"/>
    <w:tmpl w:val="8910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015B7"/>
    <w:multiLevelType w:val="hybridMultilevel"/>
    <w:tmpl w:val="92EA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754B8"/>
    <w:multiLevelType w:val="hybridMultilevel"/>
    <w:tmpl w:val="C1DCA0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B2F6479"/>
    <w:multiLevelType w:val="hybridMultilevel"/>
    <w:tmpl w:val="75F8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26A5D"/>
    <w:multiLevelType w:val="hybridMultilevel"/>
    <w:tmpl w:val="2C68E5B8"/>
    <w:lvl w:ilvl="0" w:tplc="7C6802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86E53"/>
    <w:multiLevelType w:val="hybridMultilevel"/>
    <w:tmpl w:val="5442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B05DE"/>
    <w:multiLevelType w:val="hybridMultilevel"/>
    <w:tmpl w:val="73A4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E0CE8"/>
    <w:multiLevelType w:val="hybridMultilevel"/>
    <w:tmpl w:val="BE5C6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215AE"/>
    <w:multiLevelType w:val="hybridMultilevel"/>
    <w:tmpl w:val="C68E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23E9D"/>
    <w:multiLevelType w:val="hybridMultilevel"/>
    <w:tmpl w:val="A84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53B0"/>
    <w:multiLevelType w:val="hybridMultilevel"/>
    <w:tmpl w:val="959C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767C4"/>
    <w:multiLevelType w:val="hybridMultilevel"/>
    <w:tmpl w:val="4DC2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F0D41"/>
    <w:multiLevelType w:val="hybridMultilevel"/>
    <w:tmpl w:val="41A4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B0F34"/>
    <w:multiLevelType w:val="hybridMultilevel"/>
    <w:tmpl w:val="DC4C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7502A"/>
    <w:multiLevelType w:val="hybridMultilevel"/>
    <w:tmpl w:val="627A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F1752"/>
    <w:multiLevelType w:val="hybridMultilevel"/>
    <w:tmpl w:val="A458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45332"/>
    <w:multiLevelType w:val="hybridMultilevel"/>
    <w:tmpl w:val="DA6E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74CB2"/>
    <w:multiLevelType w:val="hybridMultilevel"/>
    <w:tmpl w:val="1294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E645F"/>
    <w:multiLevelType w:val="hybridMultilevel"/>
    <w:tmpl w:val="D698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653E2"/>
    <w:multiLevelType w:val="hybridMultilevel"/>
    <w:tmpl w:val="8434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E3A77"/>
    <w:multiLevelType w:val="hybridMultilevel"/>
    <w:tmpl w:val="5FD0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541FA"/>
    <w:multiLevelType w:val="hybridMultilevel"/>
    <w:tmpl w:val="A9F8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0294F"/>
    <w:multiLevelType w:val="hybridMultilevel"/>
    <w:tmpl w:val="0340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00222"/>
    <w:multiLevelType w:val="hybridMultilevel"/>
    <w:tmpl w:val="2040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CF7C96"/>
    <w:multiLevelType w:val="hybridMultilevel"/>
    <w:tmpl w:val="D978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569BC"/>
    <w:multiLevelType w:val="hybridMultilevel"/>
    <w:tmpl w:val="54C8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5D3ACB"/>
    <w:multiLevelType w:val="hybridMultilevel"/>
    <w:tmpl w:val="9A7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13887"/>
    <w:multiLevelType w:val="hybridMultilevel"/>
    <w:tmpl w:val="95F4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303BEB"/>
    <w:multiLevelType w:val="hybridMultilevel"/>
    <w:tmpl w:val="CCBC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9852F8"/>
    <w:multiLevelType w:val="hybridMultilevel"/>
    <w:tmpl w:val="87CE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737B54"/>
    <w:multiLevelType w:val="hybridMultilevel"/>
    <w:tmpl w:val="13C0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5816"/>
    <w:multiLevelType w:val="hybridMultilevel"/>
    <w:tmpl w:val="2F8E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625E1"/>
    <w:multiLevelType w:val="hybridMultilevel"/>
    <w:tmpl w:val="B77C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302F47"/>
    <w:multiLevelType w:val="hybridMultilevel"/>
    <w:tmpl w:val="FDA4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37B35"/>
    <w:multiLevelType w:val="hybridMultilevel"/>
    <w:tmpl w:val="FA96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57328">
    <w:abstractNumId w:val="15"/>
  </w:num>
  <w:num w:numId="2" w16cid:durableId="1029183261">
    <w:abstractNumId w:val="41"/>
  </w:num>
  <w:num w:numId="3" w16cid:durableId="2062704846">
    <w:abstractNumId w:val="44"/>
  </w:num>
  <w:num w:numId="4" w16cid:durableId="1746761028">
    <w:abstractNumId w:val="6"/>
  </w:num>
  <w:num w:numId="5" w16cid:durableId="506020432">
    <w:abstractNumId w:val="17"/>
  </w:num>
  <w:num w:numId="6" w16cid:durableId="268239339">
    <w:abstractNumId w:val="21"/>
  </w:num>
  <w:num w:numId="7" w16cid:durableId="802500082">
    <w:abstractNumId w:val="38"/>
  </w:num>
  <w:num w:numId="8" w16cid:durableId="1490823371">
    <w:abstractNumId w:val="16"/>
  </w:num>
  <w:num w:numId="9" w16cid:durableId="1414429809">
    <w:abstractNumId w:val="22"/>
  </w:num>
  <w:num w:numId="10" w16cid:durableId="1361199736">
    <w:abstractNumId w:val="20"/>
  </w:num>
  <w:num w:numId="11" w16cid:durableId="545872722">
    <w:abstractNumId w:val="10"/>
  </w:num>
  <w:num w:numId="12" w16cid:durableId="1203134749">
    <w:abstractNumId w:val="31"/>
  </w:num>
  <w:num w:numId="13" w16cid:durableId="1821728269">
    <w:abstractNumId w:val="39"/>
  </w:num>
  <w:num w:numId="14" w16cid:durableId="1265771003">
    <w:abstractNumId w:val="33"/>
  </w:num>
  <w:num w:numId="15" w16cid:durableId="2027126240">
    <w:abstractNumId w:val="26"/>
  </w:num>
  <w:num w:numId="16" w16cid:durableId="1211919317">
    <w:abstractNumId w:val="7"/>
  </w:num>
  <w:num w:numId="17" w16cid:durableId="310866556">
    <w:abstractNumId w:val="37"/>
  </w:num>
  <w:num w:numId="18" w16cid:durableId="120534449">
    <w:abstractNumId w:val="9"/>
  </w:num>
  <w:num w:numId="19" w16cid:durableId="690182638">
    <w:abstractNumId w:val="19"/>
  </w:num>
  <w:num w:numId="20" w16cid:durableId="2088258549">
    <w:abstractNumId w:val="23"/>
  </w:num>
  <w:num w:numId="21" w16cid:durableId="1824392013">
    <w:abstractNumId w:val="32"/>
  </w:num>
  <w:num w:numId="22" w16cid:durableId="339546032">
    <w:abstractNumId w:val="5"/>
  </w:num>
  <w:num w:numId="23" w16cid:durableId="234127088">
    <w:abstractNumId w:val="11"/>
  </w:num>
  <w:num w:numId="24" w16cid:durableId="1918325047">
    <w:abstractNumId w:val="1"/>
  </w:num>
  <w:num w:numId="25" w16cid:durableId="1962758714">
    <w:abstractNumId w:val="28"/>
  </w:num>
  <w:num w:numId="26" w16cid:durableId="1990673178">
    <w:abstractNumId w:val="0"/>
  </w:num>
  <w:num w:numId="27" w16cid:durableId="81418741">
    <w:abstractNumId w:val="36"/>
  </w:num>
  <w:num w:numId="28" w16cid:durableId="391198824">
    <w:abstractNumId w:val="12"/>
  </w:num>
  <w:num w:numId="29" w16cid:durableId="2016806823">
    <w:abstractNumId w:val="27"/>
  </w:num>
  <w:num w:numId="30" w16cid:durableId="783814432">
    <w:abstractNumId w:val="35"/>
  </w:num>
  <w:num w:numId="31" w16cid:durableId="1772968212">
    <w:abstractNumId w:val="13"/>
  </w:num>
  <w:num w:numId="32" w16cid:durableId="176118815">
    <w:abstractNumId w:val="30"/>
  </w:num>
  <w:num w:numId="33" w16cid:durableId="1272124812">
    <w:abstractNumId w:val="24"/>
  </w:num>
  <w:num w:numId="34" w16cid:durableId="1580213869">
    <w:abstractNumId w:val="34"/>
  </w:num>
  <w:num w:numId="35" w16cid:durableId="302125196">
    <w:abstractNumId w:val="3"/>
  </w:num>
  <w:num w:numId="36" w16cid:durableId="1295020634">
    <w:abstractNumId w:val="14"/>
  </w:num>
  <w:num w:numId="37" w16cid:durableId="646013136">
    <w:abstractNumId w:val="25"/>
  </w:num>
  <w:num w:numId="38" w16cid:durableId="1928617226">
    <w:abstractNumId w:val="4"/>
  </w:num>
  <w:num w:numId="39" w16cid:durableId="2004308156">
    <w:abstractNumId w:val="8"/>
  </w:num>
  <w:num w:numId="40" w16cid:durableId="1756127274">
    <w:abstractNumId w:val="40"/>
  </w:num>
  <w:num w:numId="41" w16cid:durableId="1387489566">
    <w:abstractNumId w:val="43"/>
  </w:num>
  <w:num w:numId="42" w16cid:durableId="948123377">
    <w:abstractNumId w:val="2"/>
  </w:num>
  <w:num w:numId="43" w16cid:durableId="1294293200">
    <w:abstractNumId w:val="45"/>
  </w:num>
  <w:num w:numId="44" w16cid:durableId="416370895">
    <w:abstractNumId w:val="29"/>
  </w:num>
  <w:num w:numId="45" w16cid:durableId="1242720492">
    <w:abstractNumId w:val="42"/>
  </w:num>
  <w:num w:numId="46" w16cid:durableId="12613767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2"/>
    <w:rsid w:val="0000277B"/>
    <w:rsid w:val="00003138"/>
    <w:rsid w:val="00020455"/>
    <w:rsid w:val="000456F4"/>
    <w:rsid w:val="0004611F"/>
    <w:rsid w:val="000A19C8"/>
    <w:rsid w:val="000A23AC"/>
    <w:rsid w:val="000F5308"/>
    <w:rsid w:val="00135361"/>
    <w:rsid w:val="00181B80"/>
    <w:rsid w:val="0019276D"/>
    <w:rsid w:val="00192EE3"/>
    <w:rsid w:val="002613A2"/>
    <w:rsid w:val="00272019"/>
    <w:rsid w:val="00295CDA"/>
    <w:rsid w:val="002B2C30"/>
    <w:rsid w:val="002C0BB4"/>
    <w:rsid w:val="002D0AB8"/>
    <w:rsid w:val="003155A6"/>
    <w:rsid w:val="003552D0"/>
    <w:rsid w:val="00356B20"/>
    <w:rsid w:val="003A4478"/>
    <w:rsid w:val="003B7839"/>
    <w:rsid w:val="003D6391"/>
    <w:rsid w:val="00444ED8"/>
    <w:rsid w:val="004518A1"/>
    <w:rsid w:val="00453F58"/>
    <w:rsid w:val="00454929"/>
    <w:rsid w:val="004743F2"/>
    <w:rsid w:val="004807A8"/>
    <w:rsid w:val="00485733"/>
    <w:rsid w:val="004A5950"/>
    <w:rsid w:val="004A793D"/>
    <w:rsid w:val="004D10AF"/>
    <w:rsid w:val="00504781"/>
    <w:rsid w:val="0050494E"/>
    <w:rsid w:val="00512CF3"/>
    <w:rsid w:val="00513046"/>
    <w:rsid w:val="00520B43"/>
    <w:rsid w:val="00525E08"/>
    <w:rsid w:val="00533935"/>
    <w:rsid w:val="005B7EC6"/>
    <w:rsid w:val="005C0028"/>
    <w:rsid w:val="005D4BC9"/>
    <w:rsid w:val="006C0842"/>
    <w:rsid w:val="00717864"/>
    <w:rsid w:val="007A5E88"/>
    <w:rsid w:val="007A6F66"/>
    <w:rsid w:val="007B0F29"/>
    <w:rsid w:val="007B1F81"/>
    <w:rsid w:val="007E052E"/>
    <w:rsid w:val="007E7339"/>
    <w:rsid w:val="007F0365"/>
    <w:rsid w:val="008034B3"/>
    <w:rsid w:val="00846437"/>
    <w:rsid w:val="00861262"/>
    <w:rsid w:val="008D6C14"/>
    <w:rsid w:val="008F789D"/>
    <w:rsid w:val="00953DC2"/>
    <w:rsid w:val="00964C1D"/>
    <w:rsid w:val="00966CF7"/>
    <w:rsid w:val="009718A4"/>
    <w:rsid w:val="00991D1A"/>
    <w:rsid w:val="009C0BF4"/>
    <w:rsid w:val="009E27B0"/>
    <w:rsid w:val="009F7BE4"/>
    <w:rsid w:val="00A06E52"/>
    <w:rsid w:val="00A12355"/>
    <w:rsid w:val="00A24788"/>
    <w:rsid w:val="00A74CD3"/>
    <w:rsid w:val="00A8479A"/>
    <w:rsid w:val="00AC5306"/>
    <w:rsid w:val="00AD37DD"/>
    <w:rsid w:val="00AE6846"/>
    <w:rsid w:val="00B068B1"/>
    <w:rsid w:val="00B2192D"/>
    <w:rsid w:val="00B6043C"/>
    <w:rsid w:val="00B72B90"/>
    <w:rsid w:val="00B93EA1"/>
    <w:rsid w:val="00BE1A58"/>
    <w:rsid w:val="00C15454"/>
    <w:rsid w:val="00C37675"/>
    <w:rsid w:val="00C44B8A"/>
    <w:rsid w:val="00C56FD8"/>
    <w:rsid w:val="00C66795"/>
    <w:rsid w:val="00CA7FB4"/>
    <w:rsid w:val="00CB463A"/>
    <w:rsid w:val="00CC7FF8"/>
    <w:rsid w:val="00CE485F"/>
    <w:rsid w:val="00D55247"/>
    <w:rsid w:val="00D55313"/>
    <w:rsid w:val="00D61367"/>
    <w:rsid w:val="00D8505D"/>
    <w:rsid w:val="00DC0231"/>
    <w:rsid w:val="00DC26BE"/>
    <w:rsid w:val="00DE198F"/>
    <w:rsid w:val="00E04A53"/>
    <w:rsid w:val="00E31E4A"/>
    <w:rsid w:val="00E435CE"/>
    <w:rsid w:val="00E45EB1"/>
    <w:rsid w:val="00E630C1"/>
    <w:rsid w:val="00E92891"/>
    <w:rsid w:val="00E97E36"/>
    <w:rsid w:val="00EB4D7C"/>
    <w:rsid w:val="00EC5010"/>
    <w:rsid w:val="00F13482"/>
    <w:rsid w:val="00F15679"/>
    <w:rsid w:val="00F33CCE"/>
    <w:rsid w:val="00FA125B"/>
    <w:rsid w:val="00FA4AEA"/>
    <w:rsid w:val="00FD1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AC52"/>
  <w15:chartTrackingRefBased/>
  <w15:docId w15:val="{17DA581B-4242-47AD-95C3-EEA0580A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37"/>
  </w:style>
  <w:style w:type="paragraph" w:styleId="Heading1">
    <w:name w:val="heading 1"/>
    <w:basedOn w:val="Normal"/>
    <w:next w:val="Normal"/>
    <w:link w:val="Heading1Char"/>
    <w:uiPriority w:val="9"/>
    <w:qFormat/>
    <w:rsid w:val="0086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262"/>
    <w:rPr>
      <w:rFonts w:eastAsiaTheme="majorEastAsia" w:cstheme="majorBidi"/>
      <w:color w:val="272727" w:themeColor="text1" w:themeTint="D8"/>
    </w:rPr>
  </w:style>
  <w:style w:type="paragraph" w:styleId="Title">
    <w:name w:val="Title"/>
    <w:basedOn w:val="Normal"/>
    <w:next w:val="Normal"/>
    <w:link w:val="TitleChar"/>
    <w:uiPriority w:val="10"/>
    <w:qFormat/>
    <w:rsid w:val="0086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262"/>
    <w:pPr>
      <w:spacing w:before="160"/>
      <w:jc w:val="center"/>
    </w:pPr>
    <w:rPr>
      <w:i/>
      <w:iCs/>
      <w:color w:val="404040" w:themeColor="text1" w:themeTint="BF"/>
    </w:rPr>
  </w:style>
  <w:style w:type="character" w:customStyle="1" w:styleId="QuoteChar">
    <w:name w:val="Quote Char"/>
    <w:basedOn w:val="DefaultParagraphFont"/>
    <w:link w:val="Quote"/>
    <w:uiPriority w:val="29"/>
    <w:rsid w:val="00861262"/>
    <w:rPr>
      <w:i/>
      <w:iCs/>
      <w:color w:val="404040" w:themeColor="text1" w:themeTint="BF"/>
    </w:rPr>
  </w:style>
  <w:style w:type="paragraph" w:styleId="ListParagraph">
    <w:name w:val="List Paragraph"/>
    <w:basedOn w:val="Normal"/>
    <w:uiPriority w:val="34"/>
    <w:qFormat/>
    <w:rsid w:val="00861262"/>
    <w:pPr>
      <w:ind w:left="720"/>
      <w:contextualSpacing/>
    </w:pPr>
  </w:style>
  <w:style w:type="character" w:styleId="IntenseEmphasis">
    <w:name w:val="Intense Emphasis"/>
    <w:basedOn w:val="DefaultParagraphFont"/>
    <w:uiPriority w:val="21"/>
    <w:qFormat/>
    <w:rsid w:val="00861262"/>
    <w:rPr>
      <w:i/>
      <w:iCs/>
      <w:color w:val="0F4761" w:themeColor="accent1" w:themeShade="BF"/>
    </w:rPr>
  </w:style>
  <w:style w:type="paragraph" w:styleId="IntenseQuote">
    <w:name w:val="Intense Quote"/>
    <w:basedOn w:val="Normal"/>
    <w:next w:val="Normal"/>
    <w:link w:val="IntenseQuoteChar"/>
    <w:uiPriority w:val="30"/>
    <w:qFormat/>
    <w:rsid w:val="0086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262"/>
    <w:rPr>
      <w:i/>
      <w:iCs/>
      <w:color w:val="0F4761" w:themeColor="accent1" w:themeShade="BF"/>
    </w:rPr>
  </w:style>
  <w:style w:type="character" w:styleId="IntenseReference">
    <w:name w:val="Intense Reference"/>
    <w:basedOn w:val="DefaultParagraphFont"/>
    <w:uiPriority w:val="32"/>
    <w:qFormat/>
    <w:rsid w:val="00861262"/>
    <w:rPr>
      <w:b/>
      <w:bCs/>
      <w:smallCaps/>
      <w:color w:val="0F4761" w:themeColor="accent1" w:themeShade="BF"/>
      <w:spacing w:val="5"/>
    </w:rPr>
  </w:style>
  <w:style w:type="table" w:styleId="TableGrid">
    <w:name w:val="Table Grid"/>
    <w:basedOn w:val="TableNormal"/>
    <w:uiPriority w:val="39"/>
    <w:rsid w:val="0086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795"/>
  </w:style>
  <w:style w:type="paragraph" w:styleId="Footer">
    <w:name w:val="footer"/>
    <w:basedOn w:val="Normal"/>
    <w:link w:val="FooterChar"/>
    <w:uiPriority w:val="99"/>
    <w:unhideWhenUsed/>
    <w:rsid w:val="00C66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mckenzie</dc:creator>
  <cp:keywords/>
  <dc:description/>
  <cp:lastModifiedBy>vikki mckenzie</cp:lastModifiedBy>
  <cp:revision>93</cp:revision>
  <dcterms:created xsi:type="dcterms:W3CDTF">2025-08-02T23:41:00Z</dcterms:created>
  <dcterms:modified xsi:type="dcterms:W3CDTF">2026-05-07T21:24:00Z</dcterms:modified>
</cp:coreProperties>
</file>